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8960" w14:textId="5FD59325" w:rsidR="00DF5A90" w:rsidRPr="00111A77" w:rsidRDefault="00827A43" w:rsidP="00882730">
      <w:pPr>
        <w:jc w:val="center"/>
        <w:rPr>
          <w:sz w:val="22"/>
          <w:u w:val="single"/>
        </w:rPr>
      </w:pPr>
      <w:r w:rsidRPr="00111A77">
        <w:rPr>
          <w:u w:val="single"/>
        </w:rPr>
        <w:t xml:space="preserve">Information for patients with </w:t>
      </w:r>
      <w:r w:rsidR="00111A77" w:rsidRPr="00111A77">
        <w:rPr>
          <w:u w:val="single"/>
        </w:rPr>
        <w:t xml:space="preserve">Immune </w:t>
      </w:r>
      <w:r w:rsidR="00882730">
        <w:rPr>
          <w:u w:val="single"/>
        </w:rPr>
        <w:t>T</w:t>
      </w:r>
      <w:r w:rsidR="00111A77" w:rsidRPr="00111A77">
        <w:rPr>
          <w:u w:val="single"/>
        </w:rPr>
        <w:t>hrombocytopenia (</w:t>
      </w:r>
      <w:r w:rsidRPr="00111A77">
        <w:rPr>
          <w:u w:val="single"/>
        </w:rPr>
        <w:t>ITP</w:t>
      </w:r>
      <w:r w:rsidR="00111A77" w:rsidRPr="00111A77">
        <w:rPr>
          <w:u w:val="single"/>
        </w:rPr>
        <w:t>) scheduled for</w:t>
      </w:r>
      <w:r w:rsidRPr="00111A77">
        <w:rPr>
          <w:u w:val="single"/>
        </w:rPr>
        <w:t xml:space="preserve"> Covid-19 vaccination.</w:t>
      </w:r>
    </w:p>
    <w:p w14:paraId="063520AA" w14:textId="77777777" w:rsidR="00111A77" w:rsidRDefault="00111A77"/>
    <w:p w14:paraId="3F32C5BE" w14:textId="77777777" w:rsidR="00111A77" w:rsidRPr="00954041" w:rsidRDefault="00954041">
      <w:pPr>
        <w:rPr>
          <w:b/>
        </w:rPr>
      </w:pPr>
      <w:r w:rsidRPr="00954041">
        <w:rPr>
          <w:b/>
          <w:color w:val="0070C0"/>
        </w:rPr>
        <w:t>I have ITP.  Can I receive the Covid-19 vaccine?</w:t>
      </w:r>
    </w:p>
    <w:p w14:paraId="19D8D567" w14:textId="77777777" w:rsidR="00954041" w:rsidRDefault="00954041"/>
    <w:p w14:paraId="2E7F9FEB" w14:textId="77777777" w:rsidR="00BE75A7" w:rsidRDefault="00954041">
      <w:r>
        <w:t>Yes.  ITP is not a contra-indication to the Covid-19 vaccine</w:t>
      </w:r>
      <w:r w:rsidR="00924FF9">
        <w:t xml:space="preserve">.  </w:t>
      </w:r>
    </w:p>
    <w:p w14:paraId="7126C97E" w14:textId="77777777" w:rsidR="00BE75A7" w:rsidRDefault="00BE75A7"/>
    <w:p w14:paraId="780CDFC8" w14:textId="77777777" w:rsidR="00BE75A7" w:rsidRPr="00BE75A7" w:rsidRDefault="00BE75A7">
      <w:pPr>
        <w:rPr>
          <w:b/>
        </w:rPr>
      </w:pPr>
      <w:r w:rsidRPr="00BE75A7">
        <w:rPr>
          <w:b/>
          <w:color w:val="0070C0"/>
        </w:rPr>
        <w:t>Is it correct that thrombocytopenia can develop following Covid-19 vaccine?</w:t>
      </w:r>
    </w:p>
    <w:p w14:paraId="20F1E2FC" w14:textId="77777777" w:rsidR="00BE75A7" w:rsidRDefault="00BE75A7"/>
    <w:p w14:paraId="7A9DA39A" w14:textId="0AC8B2C8" w:rsidR="00AD0E35" w:rsidRDefault="00FA77F4">
      <w:r>
        <w:t>In one study, it was estimated that approximately one new case of ITP occurred for every 100,000 doses of first AstraZeneca vaccine.  The association was not observed with first Pfizer vaccine.</w:t>
      </w:r>
      <w:r w:rsidR="007E5464" w:rsidRPr="007E5464">
        <w:t xml:space="preserve"> </w:t>
      </w:r>
      <w:r w:rsidR="007E5464">
        <w:t xml:space="preserve"> Furthermore, there is no indication yet that thrombocytopenia following Covid-19 vaccine is any more common than after Covid-19 infection itself.</w:t>
      </w:r>
    </w:p>
    <w:p w14:paraId="0C9A44C8" w14:textId="77777777" w:rsidR="00AD0E35" w:rsidRDefault="00AD0E35"/>
    <w:p w14:paraId="154D6D9F" w14:textId="16C70440" w:rsidR="00BE75A7" w:rsidRDefault="00AD0E35">
      <w:r>
        <w:t xml:space="preserve">Another rare </w:t>
      </w:r>
      <w:r w:rsidR="00252EDA">
        <w:t xml:space="preserve">complication observed following </w:t>
      </w:r>
      <w:r w:rsidR="00183507">
        <w:t>the AstraZeneca</w:t>
      </w:r>
      <w:r w:rsidR="00252EDA">
        <w:t xml:space="preserve"> </w:t>
      </w:r>
      <w:r>
        <w:t xml:space="preserve">vaccine </w:t>
      </w:r>
      <w:r w:rsidR="00252EDA">
        <w:t>was</w:t>
      </w:r>
      <w:r>
        <w:t xml:space="preserve"> vaccine-induced immune thrombotic thrombocytopenia (VITT).  This</w:t>
      </w:r>
      <w:r w:rsidR="00495DCF">
        <w:t xml:space="preserve"> condition</w:t>
      </w:r>
      <w:r>
        <w:t xml:space="preserve"> </w:t>
      </w:r>
      <w:r w:rsidRPr="00AD0E35">
        <w:t>leads to blood clotting and low platelets</w:t>
      </w:r>
      <w:r w:rsidR="00495DCF">
        <w:t>,</w:t>
      </w:r>
      <w:r>
        <w:t xml:space="preserve"> typically presenting 5-30 days post-vaccine.  </w:t>
      </w:r>
      <w:r w:rsidR="00495DCF">
        <w:t xml:space="preserve">ITP was not identified as a risk factor for </w:t>
      </w:r>
      <w:r>
        <w:t>VITT</w:t>
      </w:r>
      <w:r w:rsidR="00495DCF">
        <w:t xml:space="preserve">, and VITT </w:t>
      </w:r>
      <w:r>
        <w:t xml:space="preserve">was almost exclusively reported after </w:t>
      </w:r>
      <w:r w:rsidR="00495DCF">
        <w:t>adenoviral vectors (AstraZeneca, Johnson &amp; Johnson), rather than the mRNA vaccines (Pfizer, Moderna) now being offered in the UK.</w:t>
      </w:r>
      <w:r>
        <w:t xml:space="preserve"> </w:t>
      </w:r>
      <w:r w:rsidR="00FA77F4">
        <w:t xml:space="preserve"> </w:t>
      </w:r>
    </w:p>
    <w:p w14:paraId="567332BE" w14:textId="77777777" w:rsidR="00BE75A7" w:rsidRDefault="00BE75A7"/>
    <w:p w14:paraId="1C6E95E4" w14:textId="77777777" w:rsidR="00495DCF" w:rsidRPr="00495DCF" w:rsidRDefault="00495DCF">
      <w:pPr>
        <w:rPr>
          <w:b/>
        </w:rPr>
      </w:pPr>
      <w:r w:rsidRPr="00495DCF">
        <w:rPr>
          <w:b/>
          <w:color w:val="0070C0"/>
        </w:rPr>
        <w:t>If I have ITP, could my platelet count fall after the Covid-19 vaccine?</w:t>
      </w:r>
    </w:p>
    <w:p w14:paraId="597910C3" w14:textId="77777777" w:rsidR="00495DCF" w:rsidRDefault="00495DCF"/>
    <w:p w14:paraId="1484E6E1" w14:textId="628FCCE8" w:rsidR="00954041" w:rsidRDefault="00D500F4">
      <w:r>
        <w:t xml:space="preserve">Some people </w:t>
      </w:r>
      <w:r w:rsidR="00924FF9">
        <w:t xml:space="preserve">with ITP will have a </w:t>
      </w:r>
      <w:r w:rsidR="00252EDA">
        <w:t xml:space="preserve">significant </w:t>
      </w:r>
      <w:r w:rsidR="00924FF9">
        <w:t>fall in platelet count</w:t>
      </w:r>
      <w:r>
        <w:t xml:space="preserve"> after the vaccine</w:t>
      </w:r>
      <w:r w:rsidR="00B91024">
        <w:t xml:space="preserve"> (studies suggest about 1 in 15)</w:t>
      </w:r>
      <w:r w:rsidR="00924FF9">
        <w:t xml:space="preserve">.  In most cases, this will </w:t>
      </w:r>
      <w:r w:rsidR="009D55FC">
        <w:t xml:space="preserve">either </w:t>
      </w:r>
      <w:r w:rsidR="00924FF9">
        <w:t xml:space="preserve">resolve without treatment or respond to standard treatment.  This effect does not appear to be specific to one </w:t>
      </w:r>
      <w:r w:rsidR="00252EDA">
        <w:t xml:space="preserve">particular type of </w:t>
      </w:r>
      <w:r w:rsidR="00924FF9">
        <w:t>Covid-19 vaccine</w:t>
      </w:r>
      <w:r w:rsidR="00F74592">
        <w:t xml:space="preserve"> and no other risk factors have been identified</w:t>
      </w:r>
      <w:r w:rsidR="00252EDA">
        <w:t xml:space="preserve">.  </w:t>
      </w:r>
    </w:p>
    <w:p w14:paraId="4999F7A4" w14:textId="77777777" w:rsidR="00F74592" w:rsidRDefault="00F74592"/>
    <w:p w14:paraId="32BE275F" w14:textId="77777777" w:rsidR="00F74592" w:rsidRPr="00F74592" w:rsidRDefault="00F74592">
      <w:pPr>
        <w:rPr>
          <w:b/>
        </w:rPr>
      </w:pPr>
      <w:r w:rsidRPr="00F74592">
        <w:rPr>
          <w:b/>
          <w:color w:val="0070C0"/>
        </w:rPr>
        <w:t>I am receiving immune suppression for my ITP, should I still have the vaccine?</w:t>
      </w:r>
    </w:p>
    <w:p w14:paraId="43F9245B" w14:textId="77777777" w:rsidR="00F74592" w:rsidRDefault="00F74592"/>
    <w:p w14:paraId="097C3ADB" w14:textId="452015A3" w:rsidR="00D92C8D" w:rsidRDefault="00D92C8D">
      <w:r>
        <w:t xml:space="preserve">Yes.  The vaccine may give you less protection if your immune system is weakened by treatments such as rituximab, steroids or mycophenolate.  For this reason, a </w:t>
      </w:r>
      <w:r w:rsidR="00882730">
        <w:t>3rd</w:t>
      </w:r>
      <w:r>
        <w:t xml:space="preserve"> Covid-19 vaccine has been offered, at least 8 weeks after the seco</w:t>
      </w:r>
      <w:r w:rsidR="00882730">
        <w:t xml:space="preserve">nd, to those on such treatments, and subsequently a booster (4th) vaccine, from 3 months after the </w:t>
      </w:r>
      <w:r w:rsidR="000F29F7">
        <w:t>3rd</w:t>
      </w:r>
      <w:r w:rsidR="00882730">
        <w:t xml:space="preserve"> dose.</w:t>
      </w:r>
    </w:p>
    <w:p w14:paraId="7FD177D5" w14:textId="77777777" w:rsidR="007E5464" w:rsidRDefault="007E5464"/>
    <w:p w14:paraId="7DEA93E2" w14:textId="77777777" w:rsidR="00F74592" w:rsidRPr="00F74592" w:rsidRDefault="00F74592">
      <w:pPr>
        <w:rPr>
          <w:b/>
        </w:rPr>
      </w:pPr>
      <w:r w:rsidRPr="00F74592">
        <w:rPr>
          <w:b/>
          <w:color w:val="0070C0"/>
        </w:rPr>
        <w:t>Can I prepare for my vaccine?</w:t>
      </w:r>
    </w:p>
    <w:p w14:paraId="2B384B60" w14:textId="77777777" w:rsidR="00F74592" w:rsidRDefault="00F74592"/>
    <w:p w14:paraId="29B06889" w14:textId="0E03DCA3" w:rsidR="00F74592" w:rsidRDefault="00F74592">
      <w:r>
        <w:t xml:space="preserve">Yes.  It is now recommended that </w:t>
      </w:r>
      <w:r w:rsidRPr="00AA6D94">
        <w:rPr>
          <w:u w:val="single"/>
        </w:rPr>
        <w:t>your platelet count is checked 2-5 days after</w:t>
      </w:r>
      <w:r w:rsidR="00AA6D94" w:rsidRPr="00AA6D94">
        <w:rPr>
          <w:u w:val="single"/>
        </w:rPr>
        <w:t xml:space="preserve"> vaccination</w:t>
      </w:r>
      <w:r w:rsidR="00AA6D94">
        <w:t>.  Once you know your vaccination date, book a full blood count (FBC) check through your haematology department or GP.  An additional FBC may be required if the platelet count is falling or bleeding symptoms develop.</w:t>
      </w:r>
      <w:r w:rsidR="00BF5A1E" w:rsidRPr="00BF5A1E">
        <w:t xml:space="preserve"> If you choose not to check </w:t>
      </w:r>
      <w:r w:rsidR="00BF5A1E">
        <w:t>the</w:t>
      </w:r>
      <w:r w:rsidR="00BF5A1E" w:rsidRPr="00BF5A1E">
        <w:t xml:space="preserve"> platelet count at 2-5 days, observe for unusual or increased bruising or bleeding and have your platelet count checked if this occurs.</w:t>
      </w:r>
    </w:p>
    <w:p w14:paraId="6FA70E42" w14:textId="77777777" w:rsidR="00AA6D94" w:rsidRDefault="00AA6D94"/>
    <w:p w14:paraId="2C3A4A9D" w14:textId="15417736" w:rsidR="00183507" w:rsidRPr="00BF5A1E" w:rsidRDefault="00AA6D94">
      <w:r>
        <w:t>If your platelet count is likely to be less than 50, ask for a thin needle (23 or 25 gauge) and press firmly at the injection site for 2 minutes without rubbing to reduce the chance of a bruised muscle.</w:t>
      </w:r>
    </w:p>
    <w:p w14:paraId="46CB6A57" w14:textId="77777777" w:rsidR="00AA6D94" w:rsidRDefault="00AA6D94"/>
    <w:p w14:paraId="04BB7196" w14:textId="4EA953DB" w:rsidR="00AA6D94" w:rsidRPr="00AA6D94" w:rsidRDefault="00AA6D94">
      <w:pPr>
        <w:rPr>
          <w:b/>
        </w:rPr>
      </w:pPr>
      <w:r w:rsidRPr="00AA6D94">
        <w:rPr>
          <w:b/>
          <w:color w:val="0070C0"/>
        </w:rPr>
        <w:t xml:space="preserve">My </w:t>
      </w:r>
      <w:r w:rsidR="00BF5A1E">
        <w:rPr>
          <w:b/>
          <w:color w:val="0070C0"/>
        </w:rPr>
        <w:t>ITP presented or relapsed</w:t>
      </w:r>
      <w:r w:rsidRPr="00AA6D94">
        <w:rPr>
          <w:b/>
          <w:color w:val="0070C0"/>
        </w:rPr>
        <w:t xml:space="preserve"> after Covid-19 vaccine.  Can I have </w:t>
      </w:r>
      <w:r w:rsidR="00FF0342">
        <w:rPr>
          <w:b/>
          <w:color w:val="0070C0"/>
        </w:rPr>
        <w:t>further Covid-19 vaccines</w:t>
      </w:r>
      <w:r w:rsidRPr="00AA6D94">
        <w:rPr>
          <w:b/>
          <w:color w:val="0070C0"/>
        </w:rPr>
        <w:t>?</w:t>
      </w:r>
    </w:p>
    <w:p w14:paraId="26014323" w14:textId="77777777" w:rsidR="00AA6D94" w:rsidRDefault="00AA6D94"/>
    <w:p w14:paraId="19795FAC" w14:textId="77777777" w:rsidR="00AA6D94" w:rsidRPr="00F74592" w:rsidRDefault="00FF0342">
      <w:r>
        <w:t xml:space="preserve">The risk of a </w:t>
      </w:r>
      <w:r w:rsidR="003747E5">
        <w:t xml:space="preserve">further </w:t>
      </w:r>
      <w:r>
        <w:t>platel</w:t>
      </w:r>
      <w:r w:rsidR="003747E5">
        <w:t>et count drop appears higher in these circumstances, but the platelet count still does not fall in the majority of cases. You can have further Covid-19 vaccines, however discuss your individual circumstances with your haematologist first, and your post-vaccine platelet count should be monitored.</w:t>
      </w:r>
    </w:p>
    <w:sectPr w:rsidR="00AA6D94" w:rsidRPr="00F7459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764F" w14:textId="77777777" w:rsidR="002E51D3" w:rsidRDefault="002E51D3" w:rsidP="00AD632A">
      <w:r>
        <w:separator/>
      </w:r>
    </w:p>
  </w:endnote>
  <w:endnote w:type="continuationSeparator" w:id="0">
    <w:p w14:paraId="49E6900F" w14:textId="77777777" w:rsidR="002E51D3" w:rsidRDefault="002E51D3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DF3B" w14:textId="11830A48" w:rsidR="00AD632A" w:rsidRPr="00AD632A" w:rsidRDefault="00882730">
    <w:pPr>
      <w:pStyle w:val="Footer"/>
      <w:rPr>
        <w:sz w:val="16"/>
        <w:szCs w:val="16"/>
      </w:rPr>
    </w:pPr>
    <w:r>
      <w:rPr>
        <w:sz w:val="16"/>
        <w:szCs w:val="16"/>
      </w:rPr>
      <w:t>Patient information on behalf of the UK ITP Forum.  Version 1 (27th January 2022).  Authors: Drs Q Hill, V McDonald, N Cooper, S Pavord.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D301" w14:textId="77777777" w:rsidR="002E51D3" w:rsidRDefault="002E51D3" w:rsidP="00AD632A">
      <w:r>
        <w:separator/>
      </w:r>
    </w:p>
  </w:footnote>
  <w:footnote w:type="continuationSeparator" w:id="0">
    <w:p w14:paraId="43E9234B" w14:textId="77777777" w:rsidR="002E51D3" w:rsidRDefault="002E51D3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3B"/>
    <w:rsid w:val="000F29F7"/>
    <w:rsid w:val="00111A77"/>
    <w:rsid w:val="00183507"/>
    <w:rsid w:val="00252EDA"/>
    <w:rsid w:val="002E51D3"/>
    <w:rsid w:val="003747E5"/>
    <w:rsid w:val="00495DCF"/>
    <w:rsid w:val="004A64AF"/>
    <w:rsid w:val="00523918"/>
    <w:rsid w:val="00533E21"/>
    <w:rsid w:val="00623D01"/>
    <w:rsid w:val="007E5464"/>
    <w:rsid w:val="00827A43"/>
    <w:rsid w:val="00882730"/>
    <w:rsid w:val="008A3BE2"/>
    <w:rsid w:val="00924FF9"/>
    <w:rsid w:val="00954041"/>
    <w:rsid w:val="009D55FC"/>
    <w:rsid w:val="00A32ADC"/>
    <w:rsid w:val="00AA6D94"/>
    <w:rsid w:val="00AD0E35"/>
    <w:rsid w:val="00AD632A"/>
    <w:rsid w:val="00AE65DE"/>
    <w:rsid w:val="00B91024"/>
    <w:rsid w:val="00BC6A2B"/>
    <w:rsid w:val="00BE75A7"/>
    <w:rsid w:val="00BF3484"/>
    <w:rsid w:val="00BF5A1E"/>
    <w:rsid w:val="00D500F4"/>
    <w:rsid w:val="00D71DF9"/>
    <w:rsid w:val="00D92C8D"/>
    <w:rsid w:val="00DE7CC6"/>
    <w:rsid w:val="00DF5A90"/>
    <w:rsid w:val="00E5023B"/>
    <w:rsid w:val="00F74592"/>
    <w:rsid w:val="00FA77F4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DB75E"/>
  <w15:docId w15:val="{C0E84183-0A2A-4416-90AC-DDEC2D94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0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0F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F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Hill</dc:creator>
  <cp:keywords/>
  <dc:description/>
  <cp:lastModifiedBy>Saskia Ottignon</cp:lastModifiedBy>
  <cp:revision>2</cp:revision>
  <dcterms:created xsi:type="dcterms:W3CDTF">2022-01-31T11:23:00Z</dcterms:created>
  <dcterms:modified xsi:type="dcterms:W3CDTF">2022-01-31T11:23:00Z</dcterms:modified>
</cp:coreProperties>
</file>