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F1" w:rsidRDefault="00B964F1" w:rsidP="001B795F">
      <w:pPr>
        <w:rPr>
          <w:sz w:val="28"/>
          <w:szCs w:val="28"/>
          <w:u w:val="single"/>
          <w:lang w:val="en-GB"/>
        </w:rPr>
      </w:pPr>
      <w:bookmarkStart w:id="0" w:name="_GoBack"/>
      <w:bookmarkEnd w:id="0"/>
    </w:p>
    <w:p w:rsidR="00B964F1" w:rsidRDefault="00B964F1">
      <w:pPr>
        <w:pStyle w:val="Title"/>
        <w:rPr>
          <w:lang w:val="en-GB"/>
        </w:rPr>
      </w:pPr>
      <w:r w:rsidRPr="000F27CD">
        <w:rPr>
          <w:lang w:val="en-GB"/>
        </w:rPr>
        <w:t xml:space="preserve">Proposal for </w:t>
      </w:r>
      <w:r>
        <w:rPr>
          <w:lang w:val="en-GB"/>
        </w:rPr>
        <w:t xml:space="preserve">writing a </w:t>
      </w:r>
      <w:r w:rsidRPr="000F27CD">
        <w:rPr>
          <w:lang w:val="en-GB"/>
        </w:rPr>
        <w:t>B</w:t>
      </w:r>
      <w:r>
        <w:rPr>
          <w:lang w:val="en-GB"/>
        </w:rPr>
        <w:t>SH G</w:t>
      </w:r>
      <w:r w:rsidRPr="000F27CD">
        <w:rPr>
          <w:lang w:val="en-GB"/>
        </w:rPr>
        <w:t>uideline</w:t>
      </w:r>
      <w:r>
        <w:rPr>
          <w:lang w:val="en-GB"/>
        </w:rPr>
        <w:t xml:space="preserve"> or Good Practice Paper</w:t>
      </w:r>
    </w:p>
    <w:p w:rsidR="00B964F1" w:rsidRPr="009E6A65" w:rsidRDefault="00B964F1" w:rsidP="009E6A65">
      <w:pPr>
        <w:rPr>
          <w:lang w:val="en-GB"/>
        </w:rPr>
      </w:pPr>
    </w:p>
    <w:p w:rsidR="005A0B9C" w:rsidRDefault="00B964F1" w:rsidP="001B795F">
      <w:pPr>
        <w:rPr>
          <w:rFonts w:ascii="Arial" w:hAnsi="Arial" w:cs="Arial"/>
          <w:lang w:val="en-GB"/>
        </w:rPr>
      </w:pPr>
      <w:r w:rsidRPr="009E6A65">
        <w:rPr>
          <w:rFonts w:ascii="Arial" w:hAnsi="Arial" w:cs="Arial"/>
          <w:lang w:val="en-GB"/>
        </w:rPr>
        <w:t>This proposal should be completed by the Writing Group Chair</w:t>
      </w:r>
      <w:r>
        <w:rPr>
          <w:rFonts w:ascii="Arial" w:hAnsi="Arial" w:cs="Arial"/>
          <w:lang w:val="en-GB"/>
        </w:rPr>
        <w:t xml:space="preserve"> and /or the </w:t>
      </w:r>
      <w:r w:rsidRPr="009E6A65">
        <w:rPr>
          <w:rFonts w:ascii="Arial" w:hAnsi="Arial" w:cs="Arial"/>
          <w:lang w:val="en-GB"/>
        </w:rPr>
        <w:t>Task</w:t>
      </w:r>
      <w:r>
        <w:rPr>
          <w:rFonts w:ascii="Arial" w:hAnsi="Arial" w:cs="Arial"/>
          <w:lang w:val="en-GB"/>
        </w:rPr>
        <w:t xml:space="preserve"> F</w:t>
      </w:r>
      <w:r w:rsidRPr="009E6A65">
        <w:rPr>
          <w:rFonts w:ascii="Arial" w:hAnsi="Arial" w:cs="Arial"/>
          <w:lang w:val="en-GB"/>
        </w:rPr>
        <w:t>orce representative and be agreed by the Task Force before submission to the BSH Guidelines Committee for final approval. Please read the BSH Guideline development process before completing this form</w:t>
      </w:r>
      <w:r w:rsidR="005A0B9C">
        <w:rPr>
          <w:rFonts w:ascii="Arial" w:hAnsi="Arial" w:cs="Arial"/>
          <w:lang w:val="en-GB"/>
        </w:rPr>
        <w:t>.</w:t>
      </w:r>
    </w:p>
    <w:p w:rsidR="00B964F1" w:rsidRPr="000F27CD" w:rsidRDefault="00B964F1" w:rsidP="001B795F">
      <w:pPr>
        <w:rPr>
          <w:rFonts w:ascii="Arial" w:hAnsi="Arial" w:cs="Arial"/>
          <w:b/>
          <w:lang w:val="en-GB"/>
        </w:rPr>
      </w:pPr>
      <w:r>
        <w:rPr>
          <w:rFonts w:ascii="Arial" w:hAnsi="Arial" w:cs="Arial"/>
          <w:lang w:val="en-GB"/>
        </w:rPr>
        <w:t xml:space="preserve">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50"/>
        <w:gridCol w:w="4650"/>
      </w:tblGrid>
      <w:tr w:rsidR="00B964F1" w:rsidRPr="000F27CD" w:rsidTr="00F84DE7">
        <w:tc>
          <w:tcPr>
            <w:tcW w:w="4650" w:type="dxa"/>
          </w:tcPr>
          <w:p w:rsidR="00B964F1" w:rsidRPr="00CC28C3" w:rsidRDefault="00B964F1" w:rsidP="00023B11">
            <w:pPr>
              <w:outlineLvl w:val="0"/>
              <w:rPr>
                <w:rFonts w:ascii="Arial" w:hAnsi="Arial" w:cs="Arial"/>
                <w:b/>
                <w:lang w:val="en-GB"/>
              </w:rPr>
            </w:pPr>
          </w:p>
        </w:tc>
        <w:tc>
          <w:tcPr>
            <w:tcW w:w="4650" w:type="dxa"/>
          </w:tcPr>
          <w:p w:rsidR="00B964F1" w:rsidRPr="00CC28C3" w:rsidRDefault="00B964F1" w:rsidP="006C771E">
            <w:pPr>
              <w:outlineLvl w:val="0"/>
              <w:rPr>
                <w:rFonts w:ascii="Arial" w:hAnsi="Arial" w:cs="Arial"/>
                <w:b/>
                <w:lang w:val="en-GB"/>
              </w:rPr>
            </w:pPr>
            <w:r w:rsidRPr="00CC28C3">
              <w:rPr>
                <w:rFonts w:ascii="Arial" w:hAnsi="Arial" w:cs="Arial"/>
                <w:b/>
                <w:lang w:val="en-GB"/>
              </w:rPr>
              <w:t xml:space="preserve">All cells in this column must be completed </w:t>
            </w:r>
          </w:p>
        </w:tc>
        <w:tc>
          <w:tcPr>
            <w:tcW w:w="4650" w:type="dxa"/>
          </w:tcPr>
          <w:p w:rsidR="00B964F1" w:rsidRPr="00CC28C3" w:rsidRDefault="00B964F1" w:rsidP="00023B11">
            <w:pPr>
              <w:outlineLvl w:val="0"/>
              <w:rPr>
                <w:rFonts w:ascii="Arial" w:hAnsi="Arial" w:cs="Arial"/>
                <w:b/>
                <w:i/>
                <w:lang w:val="en-GB"/>
              </w:rPr>
            </w:pPr>
            <w:r w:rsidRPr="00CC28C3">
              <w:rPr>
                <w:rFonts w:ascii="Arial" w:hAnsi="Arial" w:cs="Arial"/>
                <w:b/>
                <w:i/>
                <w:lang w:val="en-GB"/>
              </w:rPr>
              <w:t>Notes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77FE8">
            <w:pPr>
              <w:outlineLvl w:val="0"/>
              <w:rPr>
                <w:rFonts w:ascii="Arial" w:hAnsi="Arial" w:cs="Arial"/>
                <w:b/>
                <w:lang w:val="en-GB"/>
              </w:rPr>
            </w:pPr>
            <w:r w:rsidRPr="007235D1">
              <w:rPr>
                <w:rFonts w:ascii="Arial" w:hAnsi="Arial" w:cs="Arial"/>
                <w:b/>
                <w:lang w:val="en-GB"/>
              </w:rPr>
              <w:t xml:space="preserve">Is a Guideline or a Good Practice Paper (GPP) proposed? </w:t>
            </w:r>
          </w:p>
        </w:tc>
        <w:tc>
          <w:tcPr>
            <w:tcW w:w="4650" w:type="dxa"/>
          </w:tcPr>
          <w:p w:rsidR="00B964F1" w:rsidRPr="007235D1" w:rsidRDefault="00B964F1" w:rsidP="00077FE8">
            <w:pPr>
              <w:outlineLvl w:val="0"/>
              <w:rPr>
                <w:rFonts w:ascii="Arial" w:hAnsi="Arial" w:cs="Arial"/>
                <w:lang w:val="en-GB"/>
              </w:rPr>
            </w:pPr>
          </w:p>
        </w:tc>
        <w:tc>
          <w:tcPr>
            <w:tcW w:w="4650" w:type="dxa"/>
          </w:tcPr>
          <w:p w:rsidR="00B964F1" w:rsidRPr="006C771E" w:rsidRDefault="00B964F1" w:rsidP="00077FE8">
            <w:pPr>
              <w:outlineLvl w:val="0"/>
              <w:rPr>
                <w:rFonts w:ascii="Arial" w:hAnsi="Arial" w:cs="Arial"/>
                <w:i/>
                <w:lang w:val="en-GB"/>
              </w:rPr>
            </w:pPr>
            <w:r w:rsidRPr="006C771E">
              <w:rPr>
                <w:rFonts w:ascii="Arial" w:hAnsi="Arial" w:cs="Arial"/>
                <w:i/>
                <w:lang w:val="en-GB"/>
              </w:rPr>
              <w:t>BSH Guideline (~5000 words) - Evidence-based guideline developed following a professional literature search and a systematic review of the evidence by the writing group.</w:t>
            </w:r>
          </w:p>
          <w:p w:rsidR="00B964F1" w:rsidRPr="006C771E" w:rsidRDefault="00B964F1" w:rsidP="00077FE8">
            <w:pPr>
              <w:outlineLvl w:val="0"/>
              <w:rPr>
                <w:rFonts w:ascii="Arial" w:hAnsi="Arial" w:cs="Arial"/>
                <w:i/>
                <w:lang w:val="en-GB"/>
              </w:rPr>
            </w:pPr>
          </w:p>
          <w:p w:rsidR="00B964F1" w:rsidRPr="006C771E" w:rsidRDefault="00B964F1" w:rsidP="00077FE8">
            <w:pPr>
              <w:outlineLvl w:val="0"/>
              <w:rPr>
                <w:rFonts w:ascii="Arial" w:hAnsi="Arial" w:cs="Arial"/>
                <w:i/>
                <w:lang w:val="en-GB"/>
              </w:rPr>
            </w:pPr>
            <w:r w:rsidRPr="006C771E">
              <w:rPr>
                <w:rFonts w:ascii="Arial" w:hAnsi="Arial" w:cs="Arial"/>
                <w:i/>
                <w:lang w:val="en-GB"/>
              </w:rPr>
              <w:t>BSH Good Practice Paper (~2000 words) – used to recommend good practice in areas where there is a less robust evidence base but for which a degree of consensus or uniformity is likely to be beneficial to patient care. A preliminary literature search should be undertaken to confirm there is no high quality evidence.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Title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Writing group chair</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5C755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 representative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All writing group must have a TF representative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Funding</w:t>
            </w: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r w:rsidRPr="006C771E">
              <w:rPr>
                <w:rFonts w:ascii="Arial" w:hAnsi="Arial" w:cs="Arial"/>
                <w:i/>
                <w:lang w:val="en-GB"/>
              </w:rPr>
              <w:t>Please state if funding will be used from other bodies to support the development of this guidance and if so detail reasons</w:t>
            </w:r>
          </w:p>
        </w:tc>
      </w:tr>
      <w:tr w:rsidR="00B964F1" w:rsidRPr="000F27CD" w:rsidTr="00F84DE7">
        <w:tc>
          <w:tcPr>
            <w:tcW w:w="4650" w:type="dxa"/>
          </w:tcPr>
          <w:p w:rsidR="00B964F1" w:rsidRPr="007235D1" w:rsidRDefault="00B964F1" w:rsidP="00944600">
            <w:pPr>
              <w:rPr>
                <w:rFonts w:ascii="Arial" w:hAnsi="Arial" w:cs="Arial"/>
                <w:b/>
                <w:lang w:val="en-GB"/>
              </w:rPr>
            </w:pPr>
            <w:r w:rsidRPr="007235D1">
              <w:rPr>
                <w:rFonts w:ascii="Arial" w:hAnsi="Arial" w:cs="Arial"/>
                <w:b/>
                <w:lang w:val="en-GB"/>
              </w:rPr>
              <w:t>Reasons for wishing to produce guideline/GPP</w:t>
            </w:r>
          </w:p>
          <w:p w:rsidR="00B964F1" w:rsidRPr="007235D1" w:rsidRDefault="00B964F1" w:rsidP="001B795F">
            <w:pPr>
              <w:rPr>
                <w:rFonts w:ascii="Arial" w:hAnsi="Arial" w:cs="Arial"/>
                <w:b/>
                <w:lang w:val="en-GB"/>
              </w:rPr>
            </w:pPr>
          </w:p>
        </w:tc>
        <w:tc>
          <w:tcPr>
            <w:tcW w:w="4650" w:type="dxa"/>
          </w:tcPr>
          <w:p w:rsidR="00B964F1" w:rsidRPr="007235D1" w:rsidRDefault="00B964F1" w:rsidP="00944600">
            <w:pPr>
              <w:outlineLvl w:val="0"/>
              <w:rPr>
                <w:rFonts w:ascii="Arial" w:hAnsi="Arial" w:cs="Arial"/>
                <w:lang w:val="en-GB"/>
              </w:rPr>
            </w:pPr>
          </w:p>
        </w:tc>
        <w:tc>
          <w:tcPr>
            <w:tcW w:w="4650" w:type="dxa"/>
          </w:tcPr>
          <w:p w:rsidR="00B964F1" w:rsidRPr="006C771E" w:rsidRDefault="00B964F1" w:rsidP="00CC28C3">
            <w:pPr>
              <w:outlineLvl w:val="0"/>
              <w:rPr>
                <w:rFonts w:ascii="Arial" w:hAnsi="Arial" w:cs="Arial"/>
                <w:i/>
                <w:lang w:val="en-GB"/>
              </w:rPr>
            </w:pPr>
            <w:r w:rsidRPr="006C771E">
              <w:rPr>
                <w:rFonts w:ascii="Arial" w:hAnsi="Arial" w:cs="Arial"/>
                <w:i/>
                <w:lang w:val="en-GB"/>
              </w:rPr>
              <w:t>e.g. No current guideline available in specific area or new information/test/ drug available which will alter current recommendations.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Are there other organisations (British or International) who have or are in the process of producing similar guidance?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E5244D">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Is this simply replicating existing guidance from an alternative source?  Would it be better to write a BSH Position Paper (~1000 words) to endorse a non-UK guideline?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Target Audience</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This may be restricted to those working in the field of clinical or laboratory Haematology but may have a broader audience in some circumstances where the guidance is relevant to other specialties and disciplines. This should be documented and reflected in the composition of the writing group. If a specific group has been contacted please identify them here.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Scope </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As part of the scoping exercise, clear structured questions should be developed. The PICO model is a valuable tool for this.</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161A6D">
              <w:rPr>
                <w:rFonts w:ascii="Arial" w:hAnsi="Arial" w:cs="Arial"/>
                <w:b/>
                <w:i/>
                <w:lang w:val="en-GB"/>
              </w:rPr>
              <w:t>Patients</w:t>
            </w:r>
            <w:r w:rsidRPr="006C771E">
              <w:rPr>
                <w:rFonts w:ascii="Arial" w:hAnsi="Arial" w:cs="Arial"/>
                <w:i/>
                <w:lang w:val="en-GB"/>
              </w:rPr>
              <w:t xml:space="preserve"> or population to which the question applies - e.g. age range, gender, clinical description and co-morbidities.</w:t>
            </w:r>
          </w:p>
          <w:p w:rsidR="00B964F1" w:rsidRPr="006C771E" w:rsidRDefault="00B964F1" w:rsidP="006C771E">
            <w:pPr>
              <w:outlineLvl w:val="0"/>
              <w:rPr>
                <w:rFonts w:ascii="Arial" w:hAnsi="Arial" w:cs="Arial"/>
                <w:i/>
                <w:lang w:val="en-GB"/>
              </w:rPr>
            </w:pPr>
            <w:r w:rsidRPr="00161A6D">
              <w:rPr>
                <w:rFonts w:ascii="Arial" w:hAnsi="Arial" w:cs="Arial"/>
                <w:b/>
                <w:i/>
                <w:lang w:val="en-GB"/>
              </w:rPr>
              <w:t>Intervention</w:t>
            </w:r>
            <w:r w:rsidRPr="006C771E">
              <w:rPr>
                <w:rFonts w:ascii="Arial" w:hAnsi="Arial" w:cs="Arial"/>
                <w:i/>
                <w:lang w:val="en-GB"/>
              </w:rPr>
              <w:t xml:space="preserve"> (or diagnostic test, exposure, risk factor, etc.) being considered in relation to these patients </w:t>
            </w:r>
          </w:p>
          <w:p w:rsidR="00B964F1" w:rsidRPr="006C771E" w:rsidRDefault="00B964F1" w:rsidP="006C771E">
            <w:pPr>
              <w:outlineLvl w:val="0"/>
              <w:rPr>
                <w:rFonts w:ascii="Arial" w:hAnsi="Arial" w:cs="Arial"/>
                <w:i/>
                <w:lang w:val="en-GB"/>
              </w:rPr>
            </w:pPr>
            <w:r w:rsidRPr="00161A6D">
              <w:rPr>
                <w:rFonts w:ascii="Arial" w:hAnsi="Arial" w:cs="Arial"/>
                <w:b/>
                <w:i/>
                <w:lang w:val="en-GB"/>
              </w:rPr>
              <w:t>Comparison(s)</w:t>
            </w:r>
            <w:r w:rsidRPr="006C771E">
              <w:rPr>
                <w:rFonts w:ascii="Arial" w:hAnsi="Arial" w:cs="Arial"/>
                <w:i/>
                <w:lang w:val="en-GB"/>
              </w:rPr>
              <w:t xml:space="preserve"> to be made between those receiving the intervention and another group who do not receive the intervention </w:t>
            </w:r>
          </w:p>
          <w:p w:rsidR="00B964F1" w:rsidRPr="006C771E" w:rsidRDefault="00B964F1" w:rsidP="006C771E">
            <w:pPr>
              <w:outlineLvl w:val="0"/>
              <w:rPr>
                <w:rFonts w:ascii="Arial" w:hAnsi="Arial" w:cs="Arial"/>
                <w:i/>
                <w:lang w:val="en-GB"/>
              </w:rPr>
            </w:pPr>
            <w:r w:rsidRPr="00161A6D">
              <w:rPr>
                <w:rFonts w:ascii="Arial" w:hAnsi="Arial" w:cs="Arial"/>
                <w:b/>
                <w:i/>
                <w:lang w:val="en-GB"/>
              </w:rPr>
              <w:t>Outcome(s</w:t>
            </w:r>
            <w:r w:rsidRPr="006C771E">
              <w:rPr>
                <w:rFonts w:ascii="Arial" w:hAnsi="Arial" w:cs="Arial"/>
                <w:i/>
                <w:lang w:val="en-GB"/>
              </w:rPr>
              <w:t>) to be used to establish the size of any effect caused by the intervention.</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lastRenderedPageBreak/>
              <w:t>Expected length of each section and of complete guideline</w:t>
            </w: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Guidelines should not usually exceed 5,000 words, GPPs 2,000 words. If it becomes apparent that the guideline will be particularly large the group should discuss this with the Task Force and consideration given to making it more focussed.</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Writing group:</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Default="00B964F1" w:rsidP="006C771E">
            <w:pPr>
              <w:outlineLvl w:val="0"/>
              <w:rPr>
                <w:rFonts w:ascii="Arial" w:hAnsi="Arial" w:cs="Arial"/>
                <w:i/>
                <w:lang w:val="en-GB"/>
              </w:rPr>
            </w:pPr>
            <w:r w:rsidRPr="006C771E">
              <w:rPr>
                <w:rFonts w:ascii="Arial" w:hAnsi="Arial" w:cs="Arial"/>
                <w:i/>
                <w:lang w:val="en-GB"/>
              </w:rPr>
              <w:t>All must be listed.</w:t>
            </w:r>
          </w:p>
          <w:p w:rsidR="00B964F1" w:rsidRPr="00161A6D" w:rsidRDefault="00B964F1" w:rsidP="006C771E">
            <w:pPr>
              <w:outlineLvl w:val="0"/>
              <w:rPr>
                <w:rFonts w:ascii="Arial" w:hAnsi="Arial" w:cs="Arial"/>
                <w:i/>
                <w:lang w:val="en-GB"/>
              </w:rPr>
            </w:pPr>
          </w:p>
          <w:p w:rsidR="00B964F1" w:rsidRPr="00161A6D" w:rsidRDefault="00B964F1" w:rsidP="00161A6D">
            <w:pPr>
              <w:outlineLvl w:val="0"/>
              <w:rPr>
                <w:rFonts w:ascii="Arial" w:hAnsi="Arial" w:cs="Arial"/>
                <w:i/>
                <w:lang w:val="en-GB"/>
              </w:rPr>
            </w:pPr>
            <w:r w:rsidRPr="00161A6D">
              <w:rPr>
                <w:rFonts w:ascii="Arial" w:hAnsi="Arial" w:cs="Arial"/>
                <w:i/>
                <w:lang w:val="en-GB"/>
              </w:rPr>
              <w:t>Please give the following details for each proposed member</w:t>
            </w:r>
          </w:p>
          <w:p w:rsidR="00B964F1" w:rsidRPr="00161A6D" w:rsidRDefault="00B964F1" w:rsidP="00161A6D">
            <w:pPr>
              <w:outlineLvl w:val="0"/>
              <w:rPr>
                <w:rFonts w:ascii="Arial" w:hAnsi="Arial" w:cs="Arial"/>
                <w:i/>
                <w:lang w:val="en-GB"/>
              </w:rPr>
            </w:pPr>
            <w:r w:rsidRPr="00161A6D">
              <w:rPr>
                <w:rFonts w:ascii="Arial" w:hAnsi="Arial" w:cs="Arial"/>
                <w:i/>
                <w:lang w:val="en-GB"/>
              </w:rPr>
              <w:t>Name,</w:t>
            </w:r>
            <w:r>
              <w:rPr>
                <w:rFonts w:ascii="Arial" w:hAnsi="Arial" w:cs="Arial"/>
                <w:i/>
                <w:lang w:val="en-GB"/>
              </w:rPr>
              <w:t xml:space="preserve"> </w:t>
            </w:r>
            <w:r w:rsidRPr="00161A6D">
              <w:rPr>
                <w:rFonts w:ascii="Arial" w:hAnsi="Arial" w:cs="Arial"/>
                <w:i/>
                <w:lang w:val="en-GB"/>
              </w:rPr>
              <w:t xml:space="preserve">professional role </w:t>
            </w:r>
            <w:r>
              <w:rPr>
                <w:rFonts w:ascii="Arial" w:hAnsi="Arial" w:cs="Arial"/>
                <w:i/>
                <w:lang w:val="en-GB"/>
              </w:rPr>
              <w:t>(</w:t>
            </w:r>
            <w:proofErr w:type="spellStart"/>
            <w:r w:rsidRPr="00161A6D">
              <w:rPr>
                <w:rFonts w:ascii="Arial" w:hAnsi="Arial" w:cs="Arial"/>
                <w:i/>
                <w:lang w:val="en-GB"/>
              </w:rPr>
              <w:t>eg</w:t>
            </w:r>
            <w:proofErr w:type="spellEnd"/>
            <w:r w:rsidRPr="00161A6D">
              <w:rPr>
                <w:rFonts w:ascii="Arial" w:hAnsi="Arial" w:cs="Arial"/>
                <w:i/>
                <w:lang w:val="en-GB"/>
              </w:rPr>
              <w:t xml:space="preserve"> medical,</w:t>
            </w:r>
            <w:r>
              <w:rPr>
                <w:rFonts w:ascii="Arial" w:hAnsi="Arial" w:cs="Arial"/>
                <w:i/>
                <w:lang w:val="en-GB"/>
              </w:rPr>
              <w:t xml:space="preserve"> </w:t>
            </w:r>
            <w:r w:rsidRPr="00161A6D">
              <w:rPr>
                <w:rFonts w:ascii="Arial" w:hAnsi="Arial" w:cs="Arial"/>
                <w:i/>
                <w:lang w:val="en-GB"/>
              </w:rPr>
              <w:t>nursing, BMS</w:t>
            </w:r>
            <w:r>
              <w:rPr>
                <w:rFonts w:ascii="Arial" w:hAnsi="Arial" w:cs="Arial"/>
                <w:i/>
                <w:lang w:val="en-GB"/>
              </w:rPr>
              <w:t xml:space="preserve">), </w:t>
            </w:r>
            <w:r w:rsidRPr="00161A6D">
              <w:rPr>
                <w:rFonts w:ascii="Arial" w:hAnsi="Arial" w:cs="Arial"/>
                <w:i/>
                <w:lang w:val="en-GB"/>
              </w:rPr>
              <w:t>area of expertise,</w:t>
            </w:r>
            <w:r>
              <w:rPr>
                <w:rFonts w:ascii="Arial" w:hAnsi="Arial" w:cs="Arial"/>
                <w:i/>
                <w:lang w:val="en-GB"/>
              </w:rPr>
              <w:t xml:space="preserve"> place of work, email address.</w:t>
            </w:r>
          </w:p>
          <w:p w:rsidR="00B964F1" w:rsidRPr="00161A6D"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Include representation from</w:t>
            </w:r>
            <w:r>
              <w:rPr>
                <w:rFonts w:ascii="Arial" w:hAnsi="Arial" w:cs="Arial"/>
                <w:i/>
                <w:lang w:val="en-GB"/>
              </w:rPr>
              <w:t xml:space="preserve"> other </w:t>
            </w:r>
            <w:r w:rsidRPr="006C771E">
              <w:rPr>
                <w:rFonts w:ascii="Arial" w:hAnsi="Arial" w:cs="Arial"/>
                <w:i/>
                <w:lang w:val="en-GB"/>
              </w:rPr>
              <w:t>specialist societies</w:t>
            </w:r>
            <w:r>
              <w:rPr>
                <w:rFonts w:ascii="Arial" w:hAnsi="Arial" w:cs="Arial"/>
                <w:i/>
                <w:lang w:val="en-GB"/>
              </w:rPr>
              <w:t xml:space="preserve"> and </w:t>
            </w:r>
            <w:r w:rsidRPr="006C771E">
              <w:rPr>
                <w:rFonts w:ascii="Arial" w:hAnsi="Arial" w:cs="Arial"/>
                <w:i/>
                <w:lang w:val="en-GB"/>
              </w:rPr>
              <w:t xml:space="preserve">professional groups </w:t>
            </w:r>
            <w:r>
              <w:rPr>
                <w:rFonts w:ascii="Arial" w:hAnsi="Arial" w:cs="Arial"/>
                <w:i/>
                <w:lang w:val="en-GB"/>
              </w:rPr>
              <w:t>if indicated.</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Patient involvement – depending on the nature of the guideline will range from</w:t>
            </w:r>
            <w:r>
              <w:rPr>
                <w:rFonts w:ascii="Arial" w:hAnsi="Arial" w:cs="Arial"/>
                <w:i/>
                <w:lang w:val="en-GB"/>
              </w:rPr>
              <w:t xml:space="preserve">, </w:t>
            </w:r>
            <w:r w:rsidRPr="006C771E">
              <w:rPr>
                <w:rFonts w:ascii="Arial" w:hAnsi="Arial" w:cs="Arial"/>
                <w:i/>
                <w:lang w:val="en-GB"/>
              </w:rPr>
              <w:t xml:space="preserve">membership of the </w:t>
            </w:r>
            <w:r>
              <w:rPr>
                <w:rFonts w:ascii="Arial" w:hAnsi="Arial" w:cs="Arial"/>
                <w:i/>
                <w:lang w:val="en-GB"/>
              </w:rPr>
              <w:t xml:space="preserve">writing </w:t>
            </w:r>
            <w:r w:rsidRPr="006C771E">
              <w:rPr>
                <w:rFonts w:ascii="Arial" w:hAnsi="Arial" w:cs="Arial"/>
                <w:i/>
                <w:lang w:val="en-GB"/>
              </w:rPr>
              <w:t>guidelines group,</w:t>
            </w:r>
            <w:r>
              <w:rPr>
                <w:rFonts w:ascii="Arial" w:hAnsi="Arial" w:cs="Arial"/>
                <w:i/>
                <w:lang w:val="en-GB"/>
              </w:rPr>
              <w:t xml:space="preserve"> </w:t>
            </w:r>
            <w:r w:rsidRPr="006C771E">
              <w:rPr>
                <w:rFonts w:ascii="Arial" w:hAnsi="Arial" w:cs="Arial"/>
                <w:i/>
                <w:lang w:val="en-GB"/>
              </w:rPr>
              <w:t xml:space="preserve">review once in draft form by </w:t>
            </w:r>
            <w:r>
              <w:rPr>
                <w:rFonts w:ascii="Arial" w:hAnsi="Arial" w:cs="Arial"/>
                <w:i/>
                <w:lang w:val="en-GB"/>
              </w:rPr>
              <w:t xml:space="preserve">a </w:t>
            </w:r>
            <w:r w:rsidRPr="006C771E">
              <w:rPr>
                <w:rFonts w:ascii="Arial" w:hAnsi="Arial" w:cs="Arial"/>
                <w:i/>
                <w:lang w:val="en-GB"/>
              </w:rPr>
              <w:t xml:space="preserve">patient </w:t>
            </w:r>
            <w:r>
              <w:rPr>
                <w:rFonts w:ascii="Arial" w:hAnsi="Arial" w:cs="Arial"/>
                <w:i/>
                <w:lang w:val="en-GB"/>
              </w:rPr>
              <w:t xml:space="preserve">or patient </w:t>
            </w:r>
            <w:r w:rsidRPr="006C771E">
              <w:rPr>
                <w:rFonts w:ascii="Arial" w:hAnsi="Arial" w:cs="Arial"/>
                <w:i/>
                <w:lang w:val="en-GB"/>
              </w:rPr>
              <w:t>group</w:t>
            </w:r>
            <w:r>
              <w:rPr>
                <w:rFonts w:ascii="Arial" w:hAnsi="Arial" w:cs="Arial"/>
                <w:i/>
                <w:lang w:val="en-GB"/>
              </w:rPr>
              <w:t xml:space="preserve">, or </w:t>
            </w:r>
            <w:r w:rsidRPr="006C771E">
              <w:rPr>
                <w:rFonts w:ascii="Arial" w:hAnsi="Arial" w:cs="Arial"/>
                <w:i/>
                <w:lang w:val="en-GB"/>
              </w:rPr>
              <w:t>no</w:t>
            </w:r>
            <w:r>
              <w:rPr>
                <w:rFonts w:ascii="Arial" w:hAnsi="Arial" w:cs="Arial"/>
                <w:i/>
                <w:lang w:val="en-GB"/>
              </w:rPr>
              <w:t xml:space="preserve"> </w:t>
            </w:r>
            <w:r w:rsidRPr="006C771E">
              <w:rPr>
                <w:rFonts w:ascii="Arial" w:hAnsi="Arial" w:cs="Arial"/>
                <w:i/>
                <w:lang w:val="en-GB"/>
              </w:rPr>
              <w:t xml:space="preserve">involvement </w:t>
            </w:r>
            <w:r>
              <w:rPr>
                <w:rFonts w:ascii="Arial" w:hAnsi="Arial" w:cs="Arial"/>
                <w:i/>
                <w:lang w:val="en-GB"/>
              </w:rPr>
              <w:t>(</w:t>
            </w:r>
            <w:proofErr w:type="spellStart"/>
            <w:r w:rsidRPr="006C771E">
              <w:rPr>
                <w:rFonts w:ascii="Arial" w:hAnsi="Arial" w:cs="Arial"/>
                <w:i/>
                <w:lang w:val="en-GB"/>
              </w:rPr>
              <w:t>eg</w:t>
            </w:r>
            <w:proofErr w:type="spellEnd"/>
            <w:r w:rsidRPr="006C771E">
              <w:rPr>
                <w:rFonts w:ascii="Arial" w:hAnsi="Arial" w:cs="Arial"/>
                <w:i/>
                <w:lang w:val="en-GB"/>
              </w:rPr>
              <w:t xml:space="preserve"> lab testing</w:t>
            </w:r>
            <w:r>
              <w:rPr>
                <w:rFonts w:ascii="Arial" w:hAnsi="Arial" w:cs="Arial"/>
                <w:i/>
                <w:lang w:val="en-GB"/>
              </w:rPr>
              <w:t xml:space="preserve"> guidance)</w:t>
            </w:r>
            <w:r w:rsidRPr="006C771E">
              <w:rPr>
                <w:rFonts w:ascii="Arial" w:hAnsi="Arial" w:cs="Arial"/>
                <w:i/>
                <w:lang w:val="en-GB"/>
              </w:rPr>
              <w:t xml:space="preserve">. </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Pr>
                <w:rFonts w:ascii="Arial" w:hAnsi="Arial" w:cs="Arial"/>
                <w:i/>
                <w:lang w:val="en-GB"/>
              </w:rPr>
              <w:t>Not to include j</w:t>
            </w:r>
            <w:r w:rsidRPr="006C771E">
              <w:rPr>
                <w:rFonts w:ascii="Arial" w:hAnsi="Arial" w:cs="Arial"/>
                <w:i/>
                <w:lang w:val="en-GB"/>
              </w:rPr>
              <w:t>unior medical staff,</w:t>
            </w:r>
            <w:r>
              <w:rPr>
                <w:rFonts w:ascii="Arial" w:hAnsi="Arial" w:cs="Arial"/>
                <w:i/>
                <w:lang w:val="en-GB"/>
              </w:rPr>
              <w:t xml:space="preserve"> d</w:t>
            </w:r>
            <w:r w:rsidRPr="006C771E">
              <w:rPr>
                <w:rFonts w:ascii="Arial" w:hAnsi="Arial" w:cs="Arial"/>
                <w:i/>
                <w:lang w:val="en-GB"/>
              </w:rPr>
              <w:t xml:space="preserve">octors not currently practising in the </w:t>
            </w:r>
            <w:smartTag w:uri="urn:schemas-microsoft-com:office:smarttags" w:element="country-region">
              <w:smartTag w:uri="urn:schemas-microsoft-com:office:smarttags" w:element="place">
                <w:r w:rsidRPr="006C771E">
                  <w:rPr>
                    <w:rFonts w:ascii="Arial" w:hAnsi="Arial" w:cs="Arial"/>
                    <w:i/>
                    <w:lang w:val="en-GB"/>
                  </w:rPr>
                  <w:t>UK</w:t>
                </w:r>
              </w:smartTag>
            </w:smartTag>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 xml:space="preserve">It is important to ensure that guidelines are broadly applicable across the </w:t>
            </w:r>
            <w:smartTag w:uri="urn:schemas-microsoft-com:office:smarttags" w:element="country-region">
              <w:smartTag w:uri="urn:schemas-microsoft-com:office:smarttags" w:element="place">
                <w:r w:rsidRPr="006C771E">
                  <w:rPr>
                    <w:rFonts w:ascii="Arial" w:hAnsi="Arial" w:cs="Arial"/>
                    <w:i/>
                    <w:lang w:val="en-GB"/>
                  </w:rPr>
                  <w:t>UK</w:t>
                </w:r>
              </w:smartTag>
            </w:smartTag>
            <w:r w:rsidRPr="006C771E">
              <w:rPr>
                <w:rFonts w:ascii="Arial" w:hAnsi="Arial" w:cs="Arial"/>
                <w:i/>
                <w:lang w:val="en-GB"/>
              </w:rPr>
              <w:t xml:space="preserve"> and that no writing group is dominated by the particular views of any particular region or medical institution</w:t>
            </w:r>
            <w:r>
              <w:rPr>
                <w:rFonts w:ascii="Arial" w:hAnsi="Arial" w:cs="Arial"/>
                <w:i/>
                <w:lang w:val="en-GB"/>
              </w:rPr>
              <w:t xml:space="preserve">; </w:t>
            </w:r>
            <w:r w:rsidRPr="006C771E">
              <w:rPr>
                <w:rFonts w:ascii="Arial" w:hAnsi="Arial" w:cs="Arial"/>
                <w:i/>
                <w:lang w:val="en-GB"/>
              </w:rPr>
              <w:t>there should be no more than 2 individuals from any one institution.</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Proposed review </w:t>
            </w:r>
            <w:r>
              <w:rPr>
                <w:rFonts w:ascii="Arial" w:hAnsi="Arial" w:cs="Arial"/>
                <w:b/>
                <w:lang w:val="en-GB"/>
              </w:rPr>
              <w:t>by other o</w:t>
            </w:r>
            <w:r w:rsidRPr="007235D1">
              <w:rPr>
                <w:rFonts w:ascii="Arial" w:hAnsi="Arial" w:cs="Arial"/>
                <w:b/>
                <w:lang w:val="en-GB"/>
              </w:rPr>
              <w:t>rganisations</w:t>
            </w:r>
            <w:r>
              <w:rPr>
                <w:rFonts w:ascii="Arial" w:hAnsi="Arial" w:cs="Arial"/>
                <w:b/>
                <w:lang w:val="en-GB"/>
              </w:rPr>
              <w:t xml:space="preserve"> and patient groups</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 xml:space="preserve">Other professional organisations </w:t>
            </w:r>
            <w:r>
              <w:rPr>
                <w:rFonts w:ascii="Arial" w:hAnsi="Arial" w:cs="Arial"/>
                <w:i/>
                <w:lang w:val="en-GB"/>
              </w:rPr>
              <w:t>and p</w:t>
            </w:r>
            <w:r w:rsidRPr="006C771E">
              <w:rPr>
                <w:rFonts w:ascii="Arial" w:hAnsi="Arial" w:cs="Arial"/>
                <w:i/>
                <w:lang w:val="en-GB"/>
              </w:rPr>
              <w:t xml:space="preserve">atient groups </w:t>
            </w:r>
            <w:r>
              <w:rPr>
                <w:rFonts w:ascii="Arial" w:hAnsi="Arial" w:cs="Arial"/>
                <w:i/>
                <w:lang w:val="en-GB"/>
              </w:rPr>
              <w:t>should be asked to review the draft if this is likely to be helpful</w:t>
            </w:r>
          </w:p>
        </w:tc>
      </w:tr>
      <w:tr w:rsidR="00B964F1" w:rsidRPr="000F27CD" w:rsidTr="00F84DE7">
        <w:tc>
          <w:tcPr>
            <w:tcW w:w="4650" w:type="dxa"/>
          </w:tcPr>
          <w:p w:rsidR="00B964F1" w:rsidRPr="007235D1" w:rsidRDefault="00B964F1" w:rsidP="006C771E">
            <w:pPr>
              <w:outlineLvl w:val="0"/>
              <w:rPr>
                <w:rFonts w:ascii="Arial" w:hAnsi="Arial" w:cs="Arial"/>
                <w:b/>
                <w:lang w:val="en-GB"/>
              </w:rPr>
            </w:pPr>
            <w:r w:rsidRPr="007235D1">
              <w:rPr>
                <w:rFonts w:ascii="Arial" w:hAnsi="Arial" w:cs="Arial"/>
                <w:b/>
                <w:lang w:val="en-GB"/>
              </w:rPr>
              <w:t xml:space="preserve">Target </w:t>
            </w:r>
            <w:r>
              <w:rPr>
                <w:rFonts w:ascii="Arial" w:hAnsi="Arial" w:cs="Arial"/>
                <w:b/>
                <w:lang w:val="en-GB"/>
              </w:rPr>
              <w:t>date for first draft to TF</w:t>
            </w:r>
          </w:p>
          <w:p w:rsidR="00B964F1" w:rsidRPr="007235D1" w:rsidRDefault="00B964F1" w:rsidP="006C771E">
            <w:pPr>
              <w:outlineLvl w:val="0"/>
              <w:rPr>
                <w:rFonts w:ascii="Arial" w:hAnsi="Arial" w:cs="Arial"/>
                <w:b/>
                <w:lang w:val="en-GB"/>
              </w:rPr>
            </w:pPr>
          </w:p>
          <w:p w:rsidR="00B964F1" w:rsidRPr="007235D1" w:rsidRDefault="00B964F1" w:rsidP="006C771E">
            <w:pPr>
              <w:outlineLvl w:val="0"/>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p>
        </w:tc>
      </w:tr>
    </w:tbl>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of submission of proposal to Task Force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Submitted by:</w:t>
      </w:r>
    </w:p>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agreed/revisions recommended/rejected by Task Force</w:t>
      </w:r>
    </w:p>
    <w:p w:rsidR="00B964F1" w:rsidRDefault="00B964F1" w:rsidP="00F84DE7">
      <w:pPr>
        <w:rPr>
          <w:rFonts w:ascii="Arial" w:hAnsi="Arial" w:cs="Arial"/>
        </w:rPr>
      </w:pPr>
    </w:p>
    <w:p w:rsidR="00B964F1" w:rsidRDefault="00B964F1" w:rsidP="00F84DE7">
      <w:pPr>
        <w:rPr>
          <w:rFonts w:ascii="Arial" w:hAnsi="Arial" w:cs="Arial"/>
          <w:lang w:val="en-GB"/>
        </w:rPr>
      </w:pPr>
      <w:r>
        <w:rPr>
          <w:rFonts w:ascii="Arial" w:hAnsi="Arial" w:cs="Arial"/>
        </w:rPr>
        <w:t xml:space="preserve">Date submitted to </w:t>
      </w:r>
      <w:r w:rsidRPr="009E6A65">
        <w:rPr>
          <w:rFonts w:ascii="Arial" w:hAnsi="Arial" w:cs="Arial"/>
          <w:lang w:val="en-GB"/>
        </w:rPr>
        <w:t>BSH Guidelines Committee</w:t>
      </w:r>
      <w:r>
        <w:rPr>
          <w:rFonts w:ascii="Arial" w:hAnsi="Arial" w:cs="Arial"/>
          <w:lang w:val="en-GB"/>
        </w:rPr>
        <w:t>:</w:t>
      </w:r>
    </w:p>
    <w:p w:rsidR="00B964F1" w:rsidRDefault="00B964F1" w:rsidP="00F84DE7">
      <w:pPr>
        <w:rPr>
          <w:rFonts w:ascii="Arial" w:hAnsi="Arial" w:cs="Arial"/>
          <w:lang w:val="en-GB"/>
        </w:rPr>
      </w:pPr>
    </w:p>
    <w:p w:rsidR="00B964F1" w:rsidRDefault="00B964F1" w:rsidP="00F84DE7">
      <w:pPr>
        <w:rPr>
          <w:rFonts w:ascii="Arial" w:hAnsi="Arial" w:cs="Arial"/>
        </w:rPr>
      </w:pPr>
      <w:r>
        <w:rPr>
          <w:rFonts w:ascii="Arial" w:hAnsi="Arial" w:cs="Arial"/>
          <w:lang w:val="en-GB"/>
        </w:rPr>
        <w:lastRenderedPageBreak/>
        <w:t xml:space="preserve">Date </w:t>
      </w:r>
      <w:r>
        <w:rPr>
          <w:rFonts w:ascii="Arial" w:hAnsi="Arial" w:cs="Arial"/>
        </w:rPr>
        <w:t xml:space="preserve">agreed/revisions recommended/rejected </w:t>
      </w:r>
      <w:r>
        <w:rPr>
          <w:rFonts w:ascii="Arial" w:hAnsi="Arial" w:cs="Arial"/>
          <w:lang w:val="en-GB"/>
        </w:rPr>
        <w:t xml:space="preserve">by </w:t>
      </w:r>
      <w:r w:rsidRPr="009E6A65">
        <w:rPr>
          <w:rFonts w:ascii="Arial" w:hAnsi="Arial" w:cs="Arial"/>
          <w:lang w:val="en-GB"/>
        </w:rPr>
        <w:t>BSH Guidelines Committee</w:t>
      </w:r>
      <w:r>
        <w:rPr>
          <w:rFonts w:ascii="Arial" w:hAnsi="Arial" w:cs="Arial"/>
          <w:lang w:val="en-GB"/>
        </w:rPr>
        <w:t xml:space="preserve">: </w:t>
      </w:r>
    </w:p>
    <w:p w:rsidR="00B964F1" w:rsidRPr="000F27CD" w:rsidRDefault="00B964F1" w:rsidP="00F84DE7">
      <w:pPr>
        <w:rPr>
          <w:rFonts w:ascii="Arial" w:hAnsi="Arial" w:cs="Arial"/>
        </w:rPr>
      </w:pPr>
    </w:p>
    <w:sectPr w:rsidR="00B964F1" w:rsidRPr="000F27CD" w:rsidSect="003339FA">
      <w:footerReference w:type="default" r:id="rId7"/>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4D" w:rsidRDefault="00F03B4D">
      <w:r>
        <w:separator/>
      </w:r>
    </w:p>
  </w:endnote>
  <w:endnote w:type="continuationSeparator" w:id="0">
    <w:p w:rsidR="00F03B4D" w:rsidRDefault="00F0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F1" w:rsidRPr="00AA573F" w:rsidRDefault="00B964F1" w:rsidP="0062123F">
    <w:pPr>
      <w:pStyle w:val="Footer"/>
      <w:rPr>
        <w:rFonts w:ascii="Arial" w:hAnsi="Arial" w:cs="Arial"/>
        <w:sz w:val="20"/>
        <w:szCs w:val="20"/>
        <w:lang w:val="en-GB"/>
      </w:rPr>
    </w:pPr>
    <w:r w:rsidRPr="00AA573F">
      <w:rPr>
        <w:rFonts w:ascii="Arial" w:hAnsi="Arial" w:cs="Arial"/>
        <w:sz w:val="20"/>
        <w:szCs w:val="20"/>
        <w:lang w:val="en-GB"/>
      </w:rPr>
      <w:t>BSH Guideline</w:t>
    </w:r>
    <w:r>
      <w:rPr>
        <w:rFonts w:ascii="Arial" w:hAnsi="Arial" w:cs="Arial"/>
        <w:sz w:val="20"/>
        <w:szCs w:val="20"/>
        <w:lang w:val="en-GB"/>
      </w:rPr>
      <w:t>/GPP</w:t>
    </w:r>
    <w:r w:rsidRPr="00AA573F">
      <w:rPr>
        <w:rFonts w:ascii="Arial" w:hAnsi="Arial" w:cs="Arial"/>
        <w:sz w:val="20"/>
        <w:szCs w:val="20"/>
        <w:lang w:val="en-GB"/>
      </w:rPr>
      <w:t xml:space="preserve"> </w:t>
    </w:r>
    <w:r>
      <w:rPr>
        <w:rFonts w:ascii="Arial" w:hAnsi="Arial" w:cs="Arial"/>
        <w:sz w:val="20"/>
        <w:szCs w:val="20"/>
        <w:lang w:val="en-GB"/>
      </w:rPr>
      <w:t>Proposal form - 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4D" w:rsidRDefault="00F03B4D">
      <w:r>
        <w:separator/>
      </w:r>
    </w:p>
  </w:footnote>
  <w:footnote w:type="continuationSeparator" w:id="0">
    <w:p w:rsidR="00F03B4D" w:rsidRDefault="00F0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7DE"/>
    <w:multiLevelType w:val="hybridMultilevel"/>
    <w:tmpl w:val="3D3E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6D7A"/>
    <w:multiLevelType w:val="hybridMultilevel"/>
    <w:tmpl w:val="7EA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8E7"/>
    <w:multiLevelType w:val="hybridMultilevel"/>
    <w:tmpl w:val="7A2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1FFB"/>
    <w:multiLevelType w:val="hybridMultilevel"/>
    <w:tmpl w:val="5372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C0154"/>
    <w:multiLevelType w:val="hybridMultilevel"/>
    <w:tmpl w:val="5F2C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20202"/>
    <w:multiLevelType w:val="hybridMultilevel"/>
    <w:tmpl w:val="7514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9"/>
    <w:rsid w:val="000006B3"/>
    <w:rsid w:val="00004D20"/>
    <w:rsid w:val="0002264E"/>
    <w:rsid w:val="00023B11"/>
    <w:rsid w:val="00053070"/>
    <w:rsid w:val="00064780"/>
    <w:rsid w:val="00065F1E"/>
    <w:rsid w:val="00067058"/>
    <w:rsid w:val="00067735"/>
    <w:rsid w:val="00070FDA"/>
    <w:rsid w:val="00077FE8"/>
    <w:rsid w:val="00085440"/>
    <w:rsid w:val="000913AB"/>
    <w:rsid w:val="00095407"/>
    <w:rsid w:val="000C3557"/>
    <w:rsid w:val="000F27CD"/>
    <w:rsid w:val="00101C6B"/>
    <w:rsid w:val="00115145"/>
    <w:rsid w:val="001322EC"/>
    <w:rsid w:val="00143391"/>
    <w:rsid w:val="001552A2"/>
    <w:rsid w:val="00161A6D"/>
    <w:rsid w:val="0017568F"/>
    <w:rsid w:val="001A72EC"/>
    <w:rsid w:val="001B795F"/>
    <w:rsid w:val="001E3D6F"/>
    <w:rsid w:val="001E6538"/>
    <w:rsid w:val="00215DEC"/>
    <w:rsid w:val="0022286D"/>
    <w:rsid w:val="00252186"/>
    <w:rsid w:val="00297B56"/>
    <w:rsid w:val="002B52A8"/>
    <w:rsid w:val="002D5754"/>
    <w:rsid w:val="002D7AB1"/>
    <w:rsid w:val="0030020C"/>
    <w:rsid w:val="0031046B"/>
    <w:rsid w:val="00322EBF"/>
    <w:rsid w:val="00324409"/>
    <w:rsid w:val="003339FA"/>
    <w:rsid w:val="003505E1"/>
    <w:rsid w:val="0035236F"/>
    <w:rsid w:val="003A3CCF"/>
    <w:rsid w:val="003B61E7"/>
    <w:rsid w:val="00401597"/>
    <w:rsid w:val="00405EAB"/>
    <w:rsid w:val="00412103"/>
    <w:rsid w:val="00436E20"/>
    <w:rsid w:val="00462E38"/>
    <w:rsid w:val="004912D8"/>
    <w:rsid w:val="004A0DAC"/>
    <w:rsid w:val="004E5B90"/>
    <w:rsid w:val="004F2107"/>
    <w:rsid w:val="005341A3"/>
    <w:rsid w:val="00592F02"/>
    <w:rsid w:val="0059500C"/>
    <w:rsid w:val="005A0B9C"/>
    <w:rsid w:val="005C1A54"/>
    <w:rsid w:val="005C7551"/>
    <w:rsid w:val="005E03E5"/>
    <w:rsid w:val="005E30CC"/>
    <w:rsid w:val="005E62EC"/>
    <w:rsid w:val="005F454E"/>
    <w:rsid w:val="0062123F"/>
    <w:rsid w:val="0064058C"/>
    <w:rsid w:val="00641BF5"/>
    <w:rsid w:val="00650B12"/>
    <w:rsid w:val="0066382F"/>
    <w:rsid w:val="0068703C"/>
    <w:rsid w:val="006937E6"/>
    <w:rsid w:val="00697407"/>
    <w:rsid w:val="006A0285"/>
    <w:rsid w:val="006B62AB"/>
    <w:rsid w:val="006C35DE"/>
    <w:rsid w:val="006C771E"/>
    <w:rsid w:val="007169E9"/>
    <w:rsid w:val="007235D1"/>
    <w:rsid w:val="007239CB"/>
    <w:rsid w:val="00763A6F"/>
    <w:rsid w:val="007B132B"/>
    <w:rsid w:val="007C337B"/>
    <w:rsid w:val="00806768"/>
    <w:rsid w:val="00810817"/>
    <w:rsid w:val="008169F2"/>
    <w:rsid w:val="008559D7"/>
    <w:rsid w:val="00856C41"/>
    <w:rsid w:val="0086025F"/>
    <w:rsid w:val="00865A7F"/>
    <w:rsid w:val="00881306"/>
    <w:rsid w:val="00936E52"/>
    <w:rsid w:val="00944600"/>
    <w:rsid w:val="00945DDA"/>
    <w:rsid w:val="00981C44"/>
    <w:rsid w:val="009B46AC"/>
    <w:rsid w:val="009E6A65"/>
    <w:rsid w:val="009F7565"/>
    <w:rsid w:val="00A0321A"/>
    <w:rsid w:val="00A21F58"/>
    <w:rsid w:val="00A374EA"/>
    <w:rsid w:val="00A64DB8"/>
    <w:rsid w:val="00A747BE"/>
    <w:rsid w:val="00A75FE8"/>
    <w:rsid w:val="00A827BF"/>
    <w:rsid w:val="00AA573F"/>
    <w:rsid w:val="00AF7D79"/>
    <w:rsid w:val="00B479B0"/>
    <w:rsid w:val="00B925FA"/>
    <w:rsid w:val="00B964F1"/>
    <w:rsid w:val="00BB287B"/>
    <w:rsid w:val="00BC4312"/>
    <w:rsid w:val="00BE11E7"/>
    <w:rsid w:val="00C1488C"/>
    <w:rsid w:val="00C3793F"/>
    <w:rsid w:val="00C56879"/>
    <w:rsid w:val="00CC28C3"/>
    <w:rsid w:val="00CF4393"/>
    <w:rsid w:val="00D069A4"/>
    <w:rsid w:val="00D15F04"/>
    <w:rsid w:val="00D26536"/>
    <w:rsid w:val="00D53A90"/>
    <w:rsid w:val="00D72611"/>
    <w:rsid w:val="00DA4CCC"/>
    <w:rsid w:val="00DB67EB"/>
    <w:rsid w:val="00DE025A"/>
    <w:rsid w:val="00DE524C"/>
    <w:rsid w:val="00E0524E"/>
    <w:rsid w:val="00E2064F"/>
    <w:rsid w:val="00E379C2"/>
    <w:rsid w:val="00E51FD9"/>
    <w:rsid w:val="00E5244D"/>
    <w:rsid w:val="00E92D2F"/>
    <w:rsid w:val="00EA6787"/>
    <w:rsid w:val="00EC4E88"/>
    <w:rsid w:val="00F03B4D"/>
    <w:rsid w:val="00F20A28"/>
    <w:rsid w:val="00F227B6"/>
    <w:rsid w:val="00F600F1"/>
    <w:rsid w:val="00F62C32"/>
    <w:rsid w:val="00F84425"/>
    <w:rsid w:val="00F84DE7"/>
    <w:rsid w:val="00FA1A85"/>
    <w:rsid w:val="00FE017A"/>
    <w:rsid w:val="00FF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CEDC3B4-D04E-42B3-B068-4EAB4E5E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64D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4393"/>
    <w:rPr>
      <w:rFonts w:cs="Times New Roman"/>
      <w:sz w:val="2"/>
      <w:lang w:val="en-US" w:eastAsia="en-US"/>
    </w:rPr>
  </w:style>
  <w:style w:type="table" w:styleId="TableGrid">
    <w:name w:val="Table Grid"/>
    <w:basedOn w:val="TableNormal"/>
    <w:uiPriority w:val="99"/>
    <w:rsid w:val="00A64D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4DB8"/>
    <w:pPr>
      <w:tabs>
        <w:tab w:val="center" w:pos="4153"/>
        <w:tab w:val="right" w:pos="8306"/>
      </w:tabs>
    </w:pPr>
  </w:style>
  <w:style w:type="character" w:customStyle="1" w:styleId="HeaderChar">
    <w:name w:val="Header Char"/>
    <w:basedOn w:val="DefaultParagraphFont"/>
    <w:link w:val="Header"/>
    <w:uiPriority w:val="99"/>
    <w:semiHidden/>
    <w:locked/>
    <w:rsid w:val="00CF4393"/>
    <w:rPr>
      <w:rFonts w:cs="Times New Roman"/>
      <w:sz w:val="24"/>
      <w:szCs w:val="24"/>
      <w:lang w:val="en-US" w:eastAsia="en-US"/>
    </w:rPr>
  </w:style>
  <w:style w:type="paragraph" w:styleId="Footer">
    <w:name w:val="footer"/>
    <w:basedOn w:val="Normal"/>
    <w:link w:val="FooterChar"/>
    <w:uiPriority w:val="99"/>
    <w:rsid w:val="00A64DB8"/>
    <w:pPr>
      <w:tabs>
        <w:tab w:val="center" w:pos="4153"/>
        <w:tab w:val="right" w:pos="8306"/>
      </w:tabs>
    </w:pPr>
  </w:style>
  <w:style w:type="character" w:customStyle="1" w:styleId="FooterChar">
    <w:name w:val="Footer Char"/>
    <w:basedOn w:val="DefaultParagraphFont"/>
    <w:link w:val="Footer"/>
    <w:uiPriority w:val="99"/>
    <w:semiHidden/>
    <w:locked/>
    <w:rsid w:val="00CF4393"/>
    <w:rPr>
      <w:rFonts w:cs="Times New Roman"/>
      <w:sz w:val="24"/>
      <w:szCs w:val="24"/>
      <w:lang w:val="en-US" w:eastAsia="en-US"/>
    </w:rPr>
  </w:style>
  <w:style w:type="character" w:styleId="Hyperlink">
    <w:name w:val="Hyperlink"/>
    <w:basedOn w:val="DefaultParagraphFont"/>
    <w:uiPriority w:val="99"/>
    <w:rsid w:val="00A64DB8"/>
    <w:rPr>
      <w:rFonts w:cs="Times New Roman"/>
      <w:color w:val="0000FF"/>
      <w:u w:val="single"/>
    </w:rPr>
  </w:style>
  <w:style w:type="character" w:styleId="FollowedHyperlink">
    <w:name w:val="FollowedHyperlink"/>
    <w:basedOn w:val="DefaultParagraphFont"/>
    <w:uiPriority w:val="99"/>
    <w:rsid w:val="00A64DB8"/>
    <w:rPr>
      <w:rFonts w:cs="Times New Roman"/>
      <w:color w:val="800080"/>
      <w:u w:val="single"/>
    </w:rPr>
  </w:style>
  <w:style w:type="paragraph" w:styleId="Title">
    <w:name w:val="Title"/>
    <w:basedOn w:val="Normal"/>
    <w:next w:val="Normal"/>
    <w:link w:val="TitleChar"/>
    <w:uiPriority w:val="99"/>
    <w:qFormat/>
    <w:rsid w:val="0008544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85440"/>
    <w:rPr>
      <w:rFonts w:ascii="Cambria" w:hAnsi="Cambria" w:cs="Times New Roman"/>
      <w:b/>
      <w:bCs/>
      <w:kern w:val="28"/>
      <w:sz w:val="32"/>
      <w:szCs w:val="32"/>
      <w:lang w:val="en-US" w:eastAsia="en-US"/>
    </w:rPr>
  </w:style>
  <w:style w:type="paragraph" w:styleId="BalloonText">
    <w:name w:val="Balloon Text"/>
    <w:basedOn w:val="Normal"/>
    <w:link w:val="BalloonTextChar"/>
    <w:uiPriority w:val="99"/>
    <w:rsid w:val="00B925FA"/>
    <w:rPr>
      <w:rFonts w:ascii="Tahoma" w:hAnsi="Tahoma" w:cs="Tahoma"/>
      <w:sz w:val="16"/>
      <w:szCs w:val="16"/>
    </w:rPr>
  </w:style>
  <w:style w:type="character" w:customStyle="1" w:styleId="BalloonTextChar">
    <w:name w:val="Balloon Text Char"/>
    <w:basedOn w:val="DefaultParagraphFont"/>
    <w:link w:val="BalloonText"/>
    <w:uiPriority w:val="99"/>
    <w:locked/>
    <w:rsid w:val="00B925FA"/>
    <w:rPr>
      <w:rFonts w:ascii="Tahoma" w:hAnsi="Tahoma" w:cs="Tahoma"/>
      <w:sz w:val="16"/>
      <w:szCs w:val="16"/>
      <w:lang w:val="en-US" w:eastAsia="en-US"/>
    </w:rPr>
  </w:style>
  <w:style w:type="paragraph" w:customStyle="1" w:styleId="Default">
    <w:name w:val="Default"/>
    <w:uiPriority w:val="99"/>
    <w:rsid w:val="00B925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DE524C"/>
    <w:rPr>
      <w:rFonts w:cs="Times New Roman"/>
      <w:sz w:val="16"/>
      <w:szCs w:val="16"/>
    </w:rPr>
  </w:style>
  <w:style w:type="paragraph" w:styleId="CommentText">
    <w:name w:val="annotation text"/>
    <w:basedOn w:val="Normal"/>
    <w:link w:val="CommentTextChar"/>
    <w:uiPriority w:val="99"/>
    <w:semiHidden/>
    <w:rsid w:val="00DE524C"/>
    <w:rPr>
      <w:sz w:val="20"/>
      <w:szCs w:val="20"/>
    </w:rPr>
  </w:style>
  <w:style w:type="character" w:customStyle="1" w:styleId="CommentTextChar">
    <w:name w:val="Comment Text Char"/>
    <w:basedOn w:val="DefaultParagraphFont"/>
    <w:link w:val="CommentText"/>
    <w:uiPriority w:val="99"/>
    <w:semiHidden/>
    <w:locked/>
    <w:rsid w:val="00070FD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E524C"/>
    <w:rPr>
      <w:b/>
      <w:bCs/>
    </w:rPr>
  </w:style>
  <w:style w:type="character" w:customStyle="1" w:styleId="CommentSubjectChar">
    <w:name w:val="Comment Subject Char"/>
    <w:basedOn w:val="CommentTextChar"/>
    <w:link w:val="CommentSubject"/>
    <w:uiPriority w:val="99"/>
    <w:semiHidden/>
    <w:locked/>
    <w:rsid w:val="00070FDA"/>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Proposal for production of BCSH guidelines for Myelofibrosis</vt:lpstr>
    </vt:vector>
  </TitlesOfParts>
  <Company>NHS Greater Glasgow &amp; Clyde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production of BCSH guidelines for Myelofibrosis</dc:title>
  <dc:subject/>
  <dc:creator>Claire</dc:creator>
  <cp:keywords/>
  <dc:description/>
  <cp:lastModifiedBy>Temporary Staff</cp:lastModifiedBy>
  <cp:revision>2</cp:revision>
  <dcterms:created xsi:type="dcterms:W3CDTF">2016-10-10T10:55:00Z</dcterms:created>
  <dcterms:modified xsi:type="dcterms:W3CDTF">2016-10-10T10:55:00Z</dcterms:modified>
</cp:coreProperties>
</file>