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74401" w14:textId="6FA473E7" w:rsidR="00E25CBC" w:rsidRDefault="00C50F23" w:rsidP="00D3708B">
      <w:pPr>
        <w:rPr>
          <w:rFonts w:ascii="Open Sans" w:hAnsi="Open Sans" w:cs="Open Sans"/>
          <w:b/>
          <w:sz w:val="32"/>
          <w:szCs w:val="32"/>
        </w:rPr>
      </w:pPr>
      <w:r>
        <w:rPr>
          <w:rFonts w:ascii="Open Sans" w:hAnsi="Open Sans" w:cs="Open Sans"/>
          <w:b/>
          <w:sz w:val="32"/>
          <w:szCs w:val="32"/>
        </w:rPr>
        <w:t>G</w:t>
      </w:r>
      <w:r w:rsidR="00B42E2E">
        <w:rPr>
          <w:rFonts w:ascii="Open Sans" w:hAnsi="Open Sans" w:cs="Open Sans"/>
          <w:b/>
          <w:sz w:val="32"/>
          <w:szCs w:val="32"/>
        </w:rPr>
        <w:t>rant</w:t>
      </w:r>
      <w:r w:rsidR="007A7E16">
        <w:rPr>
          <w:rFonts w:ascii="Open Sans" w:hAnsi="Open Sans" w:cs="Open Sans"/>
          <w:b/>
          <w:sz w:val="32"/>
          <w:szCs w:val="32"/>
        </w:rPr>
        <w:t xml:space="preserve"> </w:t>
      </w:r>
      <w:r>
        <w:rPr>
          <w:rFonts w:ascii="Open Sans" w:hAnsi="Open Sans" w:cs="Open Sans"/>
          <w:b/>
          <w:sz w:val="32"/>
          <w:szCs w:val="32"/>
        </w:rPr>
        <w:t>I</w:t>
      </w:r>
      <w:r w:rsidR="007A7E16">
        <w:rPr>
          <w:rFonts w:ascii="Open Sans" w:hAnsi="Open Sans" w:cs="Open Sans"/>
          <w:b/>
          <w:sz w:val="32"/>
          <w:szCs w:val="32"/>
        </w:rPr>
        <w:t xml:space="preserve">mpact </w:t>
      </w:r>
      <w:r>
        <w:rPr>
          <w:rFonts w:ascii="Open Sans" w:hAnsi="Open Sans" w:cs="Open Sans"/>
          <w:b/>
          <w:sz w:val="32"/>
          <w:szCs w:val="32"/>
        </w:rPr>
        <w:t>R</w:t>
      </w:r>
      <w:r w:rsidR="007A7E16">
        <w:rPr>
          <w:rFonts w:ascii="Open Sans" w:hAnsi="Open Sans" w:cs="Open Sans"/>
          <w:b/>
          <w:sz w:val="32"/>
          <w:szCs w:val="32"/>
        </w:rPr>
        <w:t>eport</w:t>
      </w:r>
    </w:p>
    <w:p w14:paraId="2248B33B" w14:textId="77777777" w:rsidR="00CD1696" w:rsidRPr="00CD1696" w:rsidRDefault="00CD1696" w:rsidP="00926515">
      <w:pPr>
        <w:rPr>
          <w:rFonts w:ascii="Calibri" w:hAnsi="Calibri"/>
        </w:rPr>
      </w:pPr>
    </w:p>
    <w:tbl>
      <w:tblPr>
        <w:tblStyle w:val="TableGrid"/>
        <w:tblW w:w="0" w:type="auto"/>
        <w:tblLook w:val="04A0" w:firstRow="1" w:lastRow="0" w:firstColumn="1" w:lastColumn="0" w:noHBand="0" w:noVBand="1"/>
      </w:tblPr>
      <w:tblGrid>
        <w:gridCol w:w="2122"/>
        <w:gridCol w:w="6894"/>
      </w:tblGrid>
      <w:tr w:rsidR="00926515" w14:paraId="0885695C" w14:textId="77777777" w:rsidTr="00B42E2E">
        <w:trPr>
          <w:trHeight w:val="535"/>
        </w:trPr>
        <w:tc>
          <w:tcPr>
            <w:tcW w:w="2122" w:type="dxa"/>
          </w:tcPr>
          <w:p w14:paraId="5A10A23E" w14:textId="77777777" w:rsidR="00926515" w:rsidRDefault="00316CBF" w:rsidP="00926515">
            <w:pPr>
              <w:rPr>
                <w:rFonts w:ascii="Open Sans" w:hAnsi="Open Sans" w:cs="Open Sans"/>
              </w:rPr>
            </w:pPr>
            <w:r>
              <w:rPr>
                <w:rFonts w:ascii="Open Sans" w:hAnsi="Open Sans" w:cs="Open Sans"/>
              </w:rPr>
              <w:t>Name</w:t>
            </w:r>
          </w:p>
        </w:tc>
        <w:tc>
          <w:tcPr>
            <w:tcW w:w="6894" w:type="dxa"/>
          </w:tcPr>
          <w:p w14:paraId="4B2D0D1F" w14:textId="713DF629" w:rsidR="00926515" w:rsidRDefault="005968C0" w:rsidP="00926515">
            <w:pPr>
              <w:rPr>
                <w:rFonts w:ascii="Open Sans" w:hAnsi="Open Sans" w:cs="Open Sans"/>
              </w:rPr>
            </w:pPr>
            <w:r>
              <w:rPr>
                <w:rFonts w:ascii="Open Sans" w:hAnsi="Open Sans" w:cs="Open Sans"/>
              </w:rPr>
              <w:t>Eleni Ladikou</w:t>
            </w:r>
          </w:p>
          <w:p w14:paraId="1A5D4DFC" w14:textId="77777777" w:rsidR="00B41697" w:rsidRDefault="00B41697" w:rsidP="00926515">
            <w:pPr>
              <w:rPr>
                <w:rFonts w:ascii="Open Sans" w:hAnsi="Open Sans" w:cs="Open Sans"/>
              </w:rPr>
            </w:pPr>
          </w:p>
        </w:tc>
      </w:tr>
      <w:tr w:rsidR="00926515" w14:paraId="0B2C5939" w14:textId="77777777" w:rsidTr="00B42E2E">
        <w:trPr>
          <w:trHeight w:val="535"/>
        </w:trPr>
        <w:tc>
          <w:tcPr>
            <w:tcW w:w="2122" w:type="dxa"/>
          </w:tcPr>
          <w:p w14:paraId="0127935E" w14:textId="77777777" w:rsidR="00926515" w:rsidRDefault="00316CBF" w:rsidP="00926515">
            <w:pPr>
              <w:rPr>
                <w:rFonts w:ascii="Open Sans" w:hAnsi="Open Sans" w:cs="Open Sans"/>
              </w:rPr>
            </w:pPr>
            <w:r>
              <w:rPr>
                <w:rFonts w:ascii="Open Sans" w:hAnsi="Open Sans" w:cs="Open Sans"/>
              </w:rPr>
              <w:t>Job title</w:t>
            </w:r>
          </w:p>
        </w:tc>
        <w:tc>
          <w:tcPr>
            <w:tcW w:w="6894" w:type="dxa"/>
          </w:tcPr>
          <w:p w14:paraId="664D1F50" w14:textId="44FFCB1A" w:rsidR="00926515" w:rsidRDefault="005968C0" w:rsidP="00926515">
            <w:pPr>
              <w:rPr>
                <w:rFonts w:ascii="Open Sans" w:hAnsi="Open Sans" w:cs="Open Sans"/>
              </w:rPr>
            </w:pPr>
            <w:r>
              <w:rPr>
                <w:rFonts w:ascii="Open Sans" w:hAnsi="Open Sans" w:cs="Open Sans"/>
              </w:rPr>
              <w:t>Haematology Specialty Registrar</w:t>
            </w:r>
            <w:r w:rsidR="007164E0">
              <w:rPr>
                <w:rFonts w:ascii="Open Sans" w:hAnsi="Open Sans" w:cs="Open Sans"/>
              </w:rPr>
              <w:t xml:space="preserve"> and Honorary Lecturer in Haematology</w:t>
            </w:r>
          </w:p>
          <w:p w14:paraId="37B739AC" w14:textId="77777777" w:rsidR="00B41697" w:rsidRDefault="00B41697" w:rsidP="00926515">
            <w:pPr>
              <w:rPr>
                <w:rFonts w:ascii="Open Sans" w:hAnsi="Open Sans" w:cs="Open Sans"/>
              </w:rPr>
            </w:pPr>
          </w:p>
        </w:tc>
      </w:tr>
      <w:tr w:rsidR="00926515" w14:paraId="0A661BA7" w14:textId="77777777" w:rsidTr="00B42E2E">
        <w:trPr>
          <w:trHeight w:val="535"/>
        </w:trPr>
        <w:tc>
          <w:tcPr>
            <w:tcW w:w="2122" w:type="dxa"/>
          </w:tcPr>
          <w:p w14:paraId="3F679C19" w14:textId="77777777" w:rsidR="00926515" w:rsidRDefault="00316CBF" w:rsidP="00926515">
            <w:pPr>
              <w:rPr>
                <w:rFonts w:ascii="Open Sans" w:hAnsi="Open Sans" w:cs="Open Sans"/>
              </w:rPr>
            </w:pPr>
            <w:r>
              <w:rPr>
                <w:rFonts w:ascii="Open Sans" w:hAnsi="Open Sans" w:cs="Open Sans"/>
              </w:rPr>
              <w:t>Organisation</w:t>
            </w:r>
          </w:p>
        </w:tc>
        <w:tc>
          <w:tcPr>
            <w:tcW w:w="6894" w:type="dxa"/>
          </w:tcPr>
          <w:p w14:paraId="04DC545C" w14:textId="584B19A4" w:rsidR="00926515" w:rsidRDefault="005968C0" w:rsidP="00926515">
            <w:pPr>
              <w:rPr>
                <w:rFonts w:ascii="Open Sans" w:hAnsi="Open Sans" w:cs="Open Sans"/>
              </w:rPr>
            </w:pPr>
            <w:r>
              <w:rPr>
                <w:rFonts w:ascii="Open Sans" w:hAnsi="Open Sans" w:cs="Open Sans"/>
              </w:rPr>
              <w:t>University Hospitals Sussex NHS Foundation Trust</w:t>
            </w:r>
          </w:p>
          <w:p w14:paraId="139D08C5" w14:textId="77777777" w:rsidR="00B41697" w:rsidRDefault="00B41697" w:rsidP="00926515">
            <w:pPr>
              <w:rPr>
                <w:rFonts w:ascii="Open Sans" w:hAnsi="Open Sans" w:cs="Open Sans"/>
              </w:rPr>
            </w:pPr>
          </w:p>
        </w:tc>
      </w:tr>
      <w:tr w:rsidR="002C6387" w14:paraId="2696EA38" w14:textId="77777777" w:rsidTr="00B42E2E">
        <w:trPr>
          <w:trHeight w:val="535"/>
        </w:trPr>
        <w:tc>
          <w:tcPr>
            <w:tcW w:w="2122" w:type="dxa"/>
          </w:tcPr>
          <w:p w14:paraId="0A3F7DFC" w14:textId="77777777" w:rsidR="002C6387" w:rsidRDefault="002C6387" w:rsidP="00926515">
            <w:pPr>
              <w:rPr>
                <w:rFonts w:ascii="Open Sans" w:hAnsi="Open Sans" w:cs="Open Sans"/>
              </w:rPr>
            </w:pPr>
            <w:r>
              <w:rPr>
                <w:rFonts w:ascii="Open Sans" w:hAnsi="Open Sans" w:cs="Open Sans"/>
              </w:rPr>
              <w:t>Co-investigators (if applicable)</w:t>
            </w:r>
          </w:p>
        </w:tc>
        <w:tc>
          <w:tcPr>
            <w:tcW w:w="6894" w:type="dxa"/>
          </w:tcPr>
          <w:p w14:paraId="40D0D562" w14:textId="702701DC" w:rsidR="002C6387" w:rsidRDefault="005968C0" w:rsidP="00926515">
            <w:pPr>
              <w:rPr>
                <w:rFonts w:ascii="Open Sans" w:hAnsi="Open Sans" w:cs="Open Sans"/>
              </w:rPr>
            </w:pPr>
            <w:r>
              <w:rPr>
                <w:rFonts w:ascii="Open Sans" w:hAnsi="Open Sans" w:cs="Open Sans"/>
              </w:rPr>
              <w:t>NA</w:t>
            </w:r>
          </w:p>
        </w:tc>
      </w:tr>
      <w:tr w:rsidR="007A7E16" w14:paraId="649AA5D8" w14:textId="77777777" w:rsidTr="00B42E2E">
        <w:trPr>
          <w:trHeight w:val="535"/>
        </w:trPr>
        <w:tc>
          <w:tcPr>
            <w:tcW w:w="2122" w:type="dxa"/>
          </w:tcPr>
          <w:p w14:paraId="06A4231D" w14:textId="77777777" w:rsidR="007A7E16" w:rsidRDefault="007A7E16" w:rsidP="00926515">
            <w:pPr>
              <w:rPr>
                <w:rFonts w:ascii="Open Sans" w:hAnsi="Open Sans" w:cs="Open Sans"/>
              </w:rPr>
            </w:pPr>
            <w:r>
              <w:rPr>
                <w:rFonts w:ascii="Open Sans" w:hAnsi="Open Sans" w:cs="Open Sans"/>
              </w:rPr>
              <w:t>Grant awarded</w:t>
            </w:r>
          </w:p>
          <w:p w14:paraId="61E3CEEC" w14:textId="77777777" w:rsidR="007A7E16" w:rsidRDefault="007A7E16" w:rsidP="00926515">
            <w:pPr>
              <w:rPr>
                <w:rFonts w:ascii="Open Sans" w:hAnsi="Open Sans" w:cs="Open Sans"/>
              </w:rPr>
            </w:pPr>
          </w:p>
        </w:tc>
        <w:tc>
          <w:tcPr>
            <w:tcW w:w="6894" w:type="dxa"/>
          </w:tcPr>
          <w:p w14:paraId="7B862732" w14:textId="71826EEA" w:rsidR="007A7E16" w:rsidRDefault="005968C0" w:rsidP="00926515">
            <w:pPr>
              <w:rPr>
                <w:rFonts w:ascii="Open Sans" w:hAnsi="Open Sans" w:cs="Open Sans"/>
              </w:rPr>
            </w:pPr>
            <w:r w:rsidRPr="005968C0">
              <w:rPr>
                <w:rFonts w:ascii="Open Sans" w:hAnsi="Open Sans" w:cs="Open Sans"/>
              </w:rPr>
              <w:t>Early-Stage Research start-up grant</w:t>
            </w:r>
          </w:p>
        </w:tc>
      </w:tr>
      <w:tr w:rsidR="004B4434" w14:paraId="6ACFA2EC" w14:textId="77777777" w:rsidTr="009F17E1">
        <w:trPr>
          <w:cantSplit/>
        </w:trPr>
        <w:tc>
          <w:tcPr>
            <w:tcW w:w="9016" w:type="dxa"/>
            <w:gridSpan w:val="2"/>
          </w:tcPr>
          <w:p w14:paraId="7C145CDE" w14:textId="4385E7BD" w:rsidR="004B4434" w:rsidRPr="0080504E" w:rsidRDefault="007116C8" w:rsidP="009F2942">
            <w:pPr>
              <w:pStyle w:val="05Text"/>
              <w:numPr>
                <w:ilvl w:val="0"/>
                <w:numId w:val="2"/>
              </w:numPr>
              <w:spacing w:after="120"/>
              <w:ind w:left="886" w:hanging="526"/>
              <w:rPr>
                <w:rFonts w:ascii="Open Sans" w:hAnsi="Open Sans" w:cs="Open Sans"/>
                <w:b/>
                <w:spacing w:val="-4"/>
                <w:sz w:val="22"/>
              </w:rPr>
            </w:pPr>
            <w:bookmarkStart w:id="0" w:name="_Hlk503361358"/>
            <w:r>
              <w:rPr>
                <w:rFonts w:ascii="Open Sans" w:hAnsi="Open Sans" w:cs="Open Sans"/>
                <w:b/>
                <w:spacing w:val="-4"/>
                <w:sz w:val="22"/>
              </w:rPr>
              <w:lastRenderedPageBreak/>
              <w:t>Pl</w:t>
            </w:r>
            <w:r w:rsidR="004B4434" w:rsidRPr="0080504E">
              <w:rPr>
                <w:rFonts w:ascii="Open Sans" w:hAnsi="Open Sans" w:cs="Open Sans"/>
                <w:b/>
                <w:spacing w:val="-4"/>
                <w:sz w:val="22"/>
              </w:rPr>
              <w:t>ease summarise what the grant enabled you to achiev</w:t>
            </w:r>
            <w:bookmarkEnd w:id="0"/>
            <w:r w:rsidR="00107526" w:rsidRPr="0080504E">
              <w:rPr>
                <w:rFonts w:ascii="Open Sans" w:hAnsi="Open Sans" w:cs="Open Sans"/>
                <w:b/>
                <w:spacing w:val="-4"/>
                <w:sz w:val="22"/>
              </w:rPr>
              <w:t xml:space="preserve">e; </w:t>
            </w:r>
            <w:bookmarkStart w:id="1" w:name="_Hlk503437184"/>
            <w:r w:rsidR="00107526" w:rsidRPr="0080504E">
              <w:rPr>
                <w:rFonts w:ascii="Open Sans" w:hAnsi="Open Sans" w:cs="Open Sans"/>
                <w:b/>
                <w:spacing w:val="-4"/>
                <w:sz w:val="22"/>
              </w:rPr>
              <w:t>what would not have been possible without the funding?</w:t>
            </w:r>
            <w:r w:rsidR="004B4434" w:rsidRPr="0080504E">
              <w:rPr>
                <w:rFonts w:ascii="Open Sans" w:hAnsi="Open Sans" w:cs="Open Sans"/>
                <w:b/>
                <w:spacing w:val="-4"/>
                <w:sz w:val="22"/>
              </w:rPr>
              <w:t xml:space="preserve"> </w:t>
            </w:r>
            <w:bookmarkEnd w:id="1"/>
            <w:r w:rsidR="004B4434" w:rsidRPr="0080504E">
              <w:rPr>
                <w:rFonts w:ascii="Open Sans" w:hAnsi="Open Sans" w:cs="Open Sans"/>
                <w:b/>
                <w:spacing w:val="-4"/>
                <w:sz w:val="22"/>
              </w:rPr>
              <w:t>(</w:t>
            </w:r>
            <w:r w:rsidR="00C50F23" w:rsidRPr="0080504E">
              <w:rPr>
                <w:rFonts w:ascii="Open Sans" w:hAnsi="Open Sans" w:cs="Open Sans"/>
                <w:b/>
                <w:spacing w:val="-4"/>
                <w:sz w:val="22"/>
              </w:rPr>
              <w:t>Up to</w:t>
            </w:r>
            <w:r w:rsidR="004B4434" w:rsidRPr="0080504E">
              <w:rPr>
                <w:rFonts w:ascii="Open Sans" w:hAnsi="Open Sans" w:cs="Open Sans"/>
                <w:b/>
                <w:spacing w:val="-4"/>
                <w:sz w:val="22"/>
              </w:rPr>
              <w:t xml:space="preserve"> 500 words)</w:t>
            </w:r>
          </w:p>
          <w:p w14:paraId="2F7156C1" w14:textId="4FDE470E" w:rsidR="007934EB" w:rsidRPr="0080504E" w:rsidRDefault="00F1744E" w:rsidP="0027652E">
            <w:pPr>
              <w:pStyle w:val="05Text"/>
              <w:spacing w:after="120"/>
              <w:jc w:val="both"/>
              <w:rPr>
                <w:rFonts w:ascii="Open Sans" w:hAnsi="Open Sans" w:cs="Open Sans"/>
                <w:spacing w:val="-4"/>
                <w:sz w:val="22"/>
              </w:rPr>
            </w:pPr>
            <w:r w:rsidRPr="0080504E">
              <w:rPr>
                <w:rFonts w:ascii="Open Sans" w:hAnsi="Open Sans" w:cs="Open Sans"/>
                <w:spacing w:val="-4"/>
                <w:sz w:val="22"/>
              </w:rPr>
              <w:t xml:space="preserve">I am deeply grateful to the British Society of Haematology for the early start-up grant provided during my PhD. The funding enabled me to conduct essential experiments using patient samples, which were critical to the success of my research. </w:t>
            </w:r>
            <w:r w:rsidR="0016135E" w:rsidRPr="0080504E">
              <w:rPr>
                <w:rFonts w:ascii="Open Sans" w:hAnsi="Open Sans" w:cs="Open Sans"/>
                <w:spacing w:val="-4"/>
                <w:sz w:val="22"/>
              </w:rPr>
              <w:t xml:space="preserve"> </w:t>
            </w:r>
            <w:r w:rsidR="0027652E" w:rsidRPr="0080504E">
              <w:rPr>
                <w:rFonts w:ascii="Open Sans" w:hAnsi="Open Sans" w:cs="Open Sans"/>
                <w:spacing w:val="-4"/>
                <w:sz w:val="22"/>
              </w:rPr>
              <w:t>I successfully established a unique artificial 2D bone marrow model, called the Bone Marrow Adhesion System (BMAS), which served as a drug-testing platform</w:t>
            </w:r>
            <w:r w:rsidR="003247DF" w:rsidRPr="0080504E">
              <w:rPr>
                <w:rFonts w:ascii="Open Sans" w:hAnsi="Open Sans" w:cs="Open Sans"/>
                <w:spacing w:val="-4"/>
                <w:sz w:val="22"/>
              </w:rPr>
              <w:t xml:space="preserve"> </w:t>
            </w:r>
            <w:r w:rsidR="007934EB" w:rsidRPr="0080504E">
              <w:rPr>
                <w:rFonts w:ascii="Open Sans" w:hAnsi="Open Sans" w:cs="Open Sans"/>
                <w:spacing w:val="-4"/>
                <w:sz w:val="22"/>
              </w:rPr>
              <w:t xml:space="preserve">to </w:t>
            </w:r>
            <w:r w:rsidR="003247DF" w:rsidRPr="0080504E">
              <w:rPr>
                <w:rFonts w:ascii="Open Sans" w:hAnsi="Open Sans" w:cs="Open Sans"/>
                <w:spacing w:val="-4"/>
                <w:sz w:val="22"/>
              </w:rPr>
              <w:t>t</w:t>
            </w:r>
            <w:r w:rsidR="007934EB" w:rsidRPr="0080504E">
              <w:rPr>
                <w:rFonts w:ascii="Open Sans" w:hAnsi="Open Sans" w:cs="Open Sans"/>
                <w:spacing w:val="-4"/>
                <w:sz w:val="22"/>
              </w:rPr>
              <w:t>ry and</w:t>
            </w:r>
            <w:r w:rsidR="003247DF" w:rsidRPr="0080504E">
              <w:rPr>
                <w:rFonts w:ascii="Open Sans" w:hAnsi="Open Sans" w:cs="Open Sans"/>
                <w:spacing w:val="-4"/>
                <w:sz w:val="22"/>
              </w:rPr>
              <w:t xml:space="preserve"> identify novel </w:t>
            </w:r>
            <w:r w:rsidR="00CF237D">
              <w:rPr>
                <w:rFonts w:ascii="Open Sans" w:hAnsi="Open Sans" w:cs="Open Sans"/>
                <w:spacing w:val="-4"/>
                <w:sz w:val="22"/>
              </w:rPr>
              <w:t xml:space="preserve">anti-adhesion </w:t>
            </w:r>
            <w:r w:rsidR="003247DF" w:rsidRPr="0080504E">
              <w:rPr>
                <w:rFonts w:ascii="Open Sans" w:hAnsi="Open Sans" w:cs="Open Sans"/>
                <w:spacing w:val="-4"/>
                <w:sz w:val="22"/>
              </w:rPr>
              <w:t xml:space="preserve">therapies for </w:t>
            </w:r>
            <w:r w:rsidR="006F5FDD">
              <w:rPr>
                <w:rFonts w:ascii="Open Sans" w:hAnsi="Open Sans" w:cs="Open Sans"/>
                <w:spacing w:val="-4"/>
                <w:sz w:val="22"/>
              </w:rPr>
              <w:t>acute Myeloid Leukaemia (AML)</w:t>
            </w:r>
            <w:r w:rsidR="0027652E" w:rsidRPr="0080504E">
              <w:rPr>
                <w:rFonts w:ascii="Open Sans" w:hAnsi="Open Sans" w:cs="Open Sans"/>
                <w:spacing w:val="-4"/>
                <w:sz w:val="22"/>
              </w:rPr>
              <w:t xml:space="preserve">. </w:t>
            </w:r>
          </w:p>
          <w:p w14:paraId="7BFB17DE" w14:textId="18167DFE" w:rsidR="009F17E1" w:rsidRPr="0080504E" w:rsidRDefault="007934EB" w:rsidP="00C34DE7">
            <w:pPr>
              <w:jc w:val="both"/>
            </w:pPr>
            <w:r w:rsidRPr="00C34DE7">
              <w:rPr>
                <w:rFonts w:ascii="Open Sans" w:hAnsi="Open Sans" w:cs="Open Sans"/>
              </w:rPr>
              <w:t>50% of AML patients relapse and exhibit poor long-term disease-free survival.</w:t>
            </w:r>
            <w:r w:rsidRPr="00C34DE7" w:rsidDel="00DD7698">
              <w:rPr>
                <w:rFonts w:ascii="Open Sans" w:hAnsi="Open Sans" w:cs="Open Sans"/>
              </w:rPr>
              <w:t xml:space="preserve"> </w:t>
            </w:r>
            <w:r w:rsidRPr="00C34DE7">
              <w:rPr>
                <w:rFonts w:ascii="Open Sans" w:hAnsi="Open Sans" w:cs="Open Sans"/>
              </w:rPr>
              <w:t>This unmet clinical need is underpinned by the adherence of AML cells in the protective niche of the bone marrow micro-environment (BMME</w:t>
            </w:r>
            <w:r w:rsidR="001604E1">
              <w:rPr>
                <w:rFonts w:ascii="Open Sans" w:hAnsi="Open Sans" w:cs="Open Sans"/>
              </w:rPr>
              <w:t>) where</w:t>
            </w:r>
            <w:r w:rsidR="00317000">
              <w:rPr>
                <w:rFonts w:ascii="Open Sans" w:hAnsi="Open Sans" w:cs="Open Sans"/>
              </w:rPr>
              <w:t xml:space="preserve"> they are protected </w:t>
            </w:r>
            <w:r w:rsidR="001604E1">
              <w:rPr>
                <w:rFonts w:ascii="Open Sans" w:hAnsi="Open Sans" w:cs="Open Sans"/>
              </w:rPr>
              <w:t>by cell mediated drug resistance (CAM-DR)</w:t>
            </w:r>
            <w:r w:rsidR="007244E6">
              <w:rPr>
                <w:rFonts w:ascii="Open Sans" w:hAnsi="Open Sans" w:cs="Open Sans"/>
              </w:rPr>
              <w:t>.</w:t>
            </w:r>
            <w:r w:rsidR="001604E1">
              <w:rPr>
                <w:rFonts w:ascii="Open Sans" w:hAnsi="Open Sans" w:cs="Open Sans"/>
              </w:rPr>
              <w:t xml:space="preserve"> </w:t>
            </w:r>
            <w:r w:rsidR="00317000">
              <w:rPr>
                <w:rFonts w:ascii="Open Sans" w:hAnsi="Open Sans" w:cs="Open Sans"/>
              </w:rPr>
              <w:t xml:space="preserve"> </w:t>
            </w:r>
            <w:r w:rsidRPr="00C34DE7">
              <w:rPr>
                <w:rFonts w:ascii="Open Sans" w:hAnsi="Open Sans" w:cs="Open Sans"/>
              </w:rPr>
              <w:t xml:space="preserve">The ability to disrupt this adhesion, and push AML cells into the peripheral blood (PB) where they are more susceptible to chemotherapy, could unlock </w:t>
            </w:r>
            <w:r w:rsidR="006F5FDD">
              <w:rPr>
                <w:rFonts w:ascii="Open Sans" w:hAnsi="Open Sans" w:cs="Open Sans"/>
              </w:rPr>
              <w:t xml:space="preserve">new and </w:t>
            </w:r>
            <w:r w:rsidRPr="00C34DE7">
              <w:rPr>
                <w:rFonts w:ascii="Open Sans" w:hAnsi="Open Sans" w:cs="Open Sans"/>
              </w:rPr>
              <w:t xml:space="preserve">exciting therapeutic strategies. </w:t>
            </w:r>
            <w:r w:rsidR="00CF237D">
              <w:rPr>
                <w:rFonts w:ascii="Open Sans" w:hAnsi="Open Sans" w:cs="Open Sans"/>
              </w:rPr>
              <w:t xml:space="preserve"> </w:t>
            </w:r>
            <w:r w:rsidR="0027652E" w:rsidRPr="0080504E">
              <w:rPr>
                <w:rFonts w:ascii="Open Sans" w:hAnsi="Open Sans" w:cs="Open Sans"/>
                <w:spacing w:val="-4"/>
              </w:rPr>
              <w:t xml:space="preserve">While many </w:t>
            </w:r>
            <w:r w:rsidR="0027652E" w:rsidRPr="00C34DE7">
              <w:rPr>
                <w:rFonts w:ascii="Open Sans" w:hAnsi="Open Sans" w:cs="Open Sans"/>
                <w:i/>
                <w:iCs/>
                <w:spacing w:val="-4"/>
              </w:rPr>
              <w:t>in-vitro</w:t>
            </w:r>
            <w:r w:rsidR="0027652E" w:rsidRPr="0080504E">
              <w:rPr>
                <w:rFonts w:ascii="Open Sans" w:hAnsi="Open Sans" w:cs="Open Sans"/>
                <w:spacing w:val="-4"/>
              </w:rPr>
              <w:t xml:space="preserve"> co-culture systems have </w:t>
            </w:r>
            <w:r w:rsidR="005D55B2">
              <w:rPr>
                <w:rFonts w:ascii="Open Sans" w:hAnsi="Open Sans" w:cs="Open Sans"/>
                <w:spacing w:val="-4"/>
              </w:rPr>
              <w:t xml:space="preserve">previously </w:t>
            </w:r>
            <w:r w:rsidR="0027652E" w:rsidRPr="0080504E">
              <w:rPr>
                <w:rFonts w:ascii="Open Sans" w:hAnsi="Open Sans" w:cs="Open Sans"/>
                <w:spacing w:val="-4"/>
              </w:rPr>
              <w:t>been developed for AML, none had measured AML cell adhesion in a multi-cellular system</w:t>
            </w:r>
            <w:r w:rsidR="00F0642A" w:rsidRPr="0080504E">
              <w:rPr>
                <w:rFonts w:ascii="Open Sans" w:hAnsi="Open Sans" w:cs="Open Sans"/>
                <w:spacing w:val="-4"/>
              </w:rPr>
              <w:t xml:space="preserve"> </w:t>
            </w:r>
            <w:r w:rsidR="003148EF">
              <w:rPr>
                <w:rFonts w:ascii="Open Sans" w:hAnsi="Open Sans" w:cs="Open Sans"/>
                <w:spacing w:val="-4"/>
              </w:rPr>
              <w:t>that</w:t>
            </w:r>
            <w:r w:rsidR="0027652E" w:rsidRPr="0080504E">
              <w:rPr>
                <w:rFonts w:ascii="Open Sans" w:hAnsi="Open Sans" w:cs="Open Sans"/>
                <w:spacing w:val="-4"/>
              </w:rPr>
              <w:t xml:space="preserve">. </w:t>
            </w:r>
            <w:r w:rsidR="004A33A6">
              <w:rPr>
                <w:rFonts w:ascii="Open Sans" w:hAnsi="Open Sans" w:cs="Open Sans"/>
                <w:spacing w:val="-4"/>
              </w:rPr>
              <w:t>Following</w:t>
            </w:r>
            <w:r w:rsidR="004A33A6" w:rsidRPr="0080504E">
              <w:rPr>
                <w:rFonts w:ascii="Open Sans" w:hAnsi="Open Sans" w:cs="Open Sans"/>
                <w:spacing w:val="-4"/>
              </w:rPr>
              <w:t xml:space="preserve"> extensive optimi</w:t>
            </w:r>
            <w:r w:rsidR="00946760">
              <w:rPr>
                <w:rFonts w:ascii="Open Sans" w:hAnsi="Open Sans" w:cs="Open Sans"/>
                <w:spacing w:val="-4"/>
              </w:rPr>
              <w:t>s</w:t>
            </w:r>
            <w:r w:rsidR="004A33A6" w:rsidRPr="0080504E">
              <w:rPr>
                <w:rFonts w:ascii="Open Sans" w:hAnsi="Open Sans" w:cs="Open Sans"/>
                <w:spacing w:val="-4"/>
              </w:rPr>
              <w:t xml:space="preserve">ation, </w:t>
            </w:r>
            <w:r w:rsidR="004A33A6">
              <w:rPr>
                <w:rFonts w:ascii="Open Sans" w:hAnsi="Open Sans" w:cs="Open Sans"/>
                <w:spacing w:val="-4"/>
              </w:rPr>
              <w:t>using</w:t>
            </w:r>
            <w:r w:rsidR="004A33A6" w:rsidRPr="0080504E">
              <w:rPr>
                <w:rFonts w:ascii="Open Sans" w:hAnsi="Open Sans" w:cs="Open Sans"/>
                <w:spacing w:val="-4"/>
              </w:rPr>
              <w:t xml:space="preserve"> different bone marrow cell types with </w:t>
            </w:r>
            <w:r w:rsidR="004A33A6">
              <w:rPr>
                <w:rFonts w:ascii="Open Sans" w:hAnsi="Open Sans" w:cs="Open Sans"/>
                <w:spacing w:val="-4"/>
              </w:rPr>
              <w:t xml:space="preserve">different </w:t>
            </w:r>
            <w:r w:rsidR="004A33A6" w:rsidRPr="0080504E">
              <w:rPr>
                <w:rFonts w:ascii="Open Sans" w:hAnsi="Open Sans" w:cs="Open Sans"/>
                <w:spacing w:val="-4"/>
              </w:rPr>
              <w:t>AML cells</w:t>
            </w:r>
            <w:r w:rsidR="004A33A6">
              <w:rPr>
                <w:rFonts w:ascii="Open Sans" w:hAnsi="Open Sans" w:cs="Open Sans"/>
                <w:spacing w:val="-4"/>
              </w:rPr>
              <w:t xml:space="preserve"> (</w:t>
            </w:r>
            <w:r w:rsidR="004A33A6" w:rsidRPr="0080504E">
              <w:rPr>
                <w:rFonts w:ascii="Open Sans" w:hAnsi="Open Sans" w:cs="Open Sans"/>
                <w:spacing w:val="-4"/>
              </w:rPr>
              <w:t>both cell lines and patient-derived cells</w:t>
            </w:r>
            <w:r w:rsidR="004A33A6">
              <w:rPr>
                <w:rFonts w:ascii="Open Sans" w:hAnsi="Open Sans" w:cs="Open Sans"/>
                <w:spacing w:val="-4"/>
              </w:rPr>
              <w:t>)</w:t>
            </w:r>
            <w:r w:rsidR="00495AD6">
              <w:rPr>
                <w:rFonts w:ascii="Open Sans" w:hAnsi="Open Sans" w:cs="Open Sans"/>
                <w:spacing w:val="-4"/>
              </w:rPr>
              <w:t xml:space="preserve"> I successfully developed the BMAS model.</w:t>
            </w:r>
            <w:r w:rsidR="004A33A6">
              <w:rPr>
                <w:rFonts w:ascii="Open Sans" w:hAnsi="Open Sans" w:cs="Open Sans"/>
                <w:spacing w:val="-4"/>
              </w:rPr>
              <w:t xml:space="preserve"> </w:t>
            </w:r>
            <w:r w:rsidR="0027652E" w:rsidRPr="0080504E">
              <w:rPr>
                <w:rFonts w:ascii="Open Sans" w:hAnsi="Open Sans" w:cs="Open Sans"/>
                <w:spacing w:val="-4"/>
              </w:rPr>
              <w:t xml:space="preserve">BMAS replicates the adhesive and protective properties of the </w:t>
            </w:r>
            <w:r w:rsidR="006053BF">
              <w:rPr>
                <w:rFonts w:ascii="Open Sans" w:hAnsi="Open Sans" w:cs="Open Sans"/>
                <w:spacing w:val="-4"/>
              </w:rPr>
              <w:t>BMME</w:t>
            </w:r>
            <w:r w:rsidR="0027652E" w:rsidRPr="0080504E">
              <w:rPr>
                <w:rFonts w:ascii="Open Sans" w:hAnsi="Open Sans" w:cs="Open Sans"/>
                <w:spacing w:val="-4"/>
              </w:rPr>
              <w:t xml:space="preserve"> </w:t>
            </w:r>
            <w:r w:rsidR="00A62EC9" w:rsidRPr="0080504E">
              <w:rPr>
                <w:rFonts w:ascii="Open Sans" w:hAnsi="Open Sans" w:cs="Open Sans"/>
                <w:spacing w:val="-4"/>
              </w:rPr>
              <w:t>u</w:t>
            </w:r>
            <w:r w:rsidR="00F125F2" w:rsidRPr="0080504E">
              <w:rPr>
                <w:rFonts w:ascii="Open Sans" w:hAnsi="Open Sans" w:cs="Open Sans"/>
                <w:spacing w:val="-4"/>
              </w:rPr>
              <w:t>sing</w:t>
            </w:r>
            <w:r w:rsidR="0027652E" w:rsidRPr="0080504E">
              <w:rPr>
                <w:rFonts w:ascii="Open Sans" w:hAnsi="Open Sans" w:cs="Open Sans"/>
                <w:spacing w:val="-4"/>
              </w:rPr>
              <w:t xml:space="preserve"> stromal cells</w:t>
            </w:r>
            <w:r w:rsidR="00A62EC9" w:rsidRPr="0080504E">
              <w:rPr>
                <w:rFonts w:ascii="Open Sans" w:hAnsi="Open Sans" w:cs="Open Sans"/>
                <w:spacing w:val="-4"/>
              </w:rPr>
              <w:t xml:space="preserve"> (HS-</w:t>
            </w:r>
            <w:r w:rsidR="001C61C7" w:rsidRPr="0080504E">
              <w:rPr>
                <w:rFonts w:ascii="Open Sans" w:hAnsi="Open Sans" w:cs="Open Sans"/>
                <w:spacing w:val="-4"/>
              </w:rPr>
              <w:t>5 cell line)</w:t>
            </w:r>
            <w:r w:rsidR="0027652E" w:rsidRPr="0080504E">
              <w:rPr>
                <w:rFonts w:ascii="Open Sans" w:hAnsi="Open Sans" w:cs="Open Sans"/>
                <w:spacing w:val="-4"/>
              </w:rPr>
              <w:t>, endothelial cells</w:t>
            </w:r>
            <w:r w:rsidR="001C61C7" w:rsidRPr="0080504E">
              <w:rPr>
                <w:rFonts w:ascii="Open Sans" w:hAnsi="Open Sans" w:cs="Open Sans"/>
                <w:spacing w:val="-4"/>
              </w:rPr>
              <w:t xml:space="preserve"> (HUVEC cells)</w:t>
            </w:r>
            <w:r w:rsidR="0027652E" w:rsidRPr="0080504E">
              <w:rPr>
                <w:rFonts w:ascii="Open Sans" w:hAnsi="Open Sans" w:cs="Open Sans"/>
                <w:spacing w:val="-4"/>
              </w:rPr>
              <w:t xml:space="preserve">, and osteoblasts </w:t>
            </w:r>
            <w:r w:rsidR="001C61C7" w:rsidRPr="0080504E">
              <w:rPr>
                <w:rFonts w:ascii="Open Sans" w:hAnsi="Open Sans" w:cs="Open Sans"/>
                <w:spacing w:val="-4"/>
              </w:rPr>
              <w:t xml:space="preserve">(hFOB 1.19 cell line). </w:t>
            </w:r>
            <w:r w:rsidR="0027652E" w:rsidRPr="0080504E">
              <w:rPr>
                <w:rFonts w:ascii="Open Sans" w:hAnsi="Open Sans" w:cs="Open Sans"/>
                <w:spacing w:val="-4"/>
              </w:rPr>
              <w:t>Th</w:t>
            </w:r>
            <w:r w:rsidR="006053BF">
              <w:rPr>
                <w:rFonts w:ascii="Open Sans" w:hAnsi="Open Sans" w:cs="Open Sans"/>
                <w:spacing w:val="-4"/>
              </w:rPr>
              <w:t>e</w:t>
            </w:r>
            <w:r w:rsidR="0027652E" w:rsidRPr="0080504E">
              <w:rPr>
                <w:rFonts w:ascii="Open Sans" w:hAnsi="Open Sans" w:cs="Open Sans"/>
                <w:spacing w:val="-4"/>
              </w:rPr>
              <w:t xml:space="preserve"> platform enabled me to </w:t>
            </w:r>
            <w:r w:rsidR="00CF0D24">
              <w:rPr>
                <w:rFonts w:ascii="Open Sans" w:hAnsi="Open Sans" w:cs="Open Sans"/>
                <w:spacing w:val="-4"/>
              </w:rPr>
              <w:t>test</w:t>
            </w:r>
            <w:r w:rsidR="00CF0D24" w:rsidRPr="0080504E">
              <w:rPr>
                <w:rFonts w:ascii="Open Sans" w:hAnsi="Open Sans" w:cs="Open Sans"/>
                <w:spacing w:val="-4"/>
              </w:rPr>
              <w:t xml:space="preserve"> </w:t>
            </w:r>
            <w:r w:rsidR="0027652E" w:rsidRPr="0080504E">
              <w:rPr>
                <w:rFonts w:ascii="Open Sans" w:hAnsi="Open Sans" w:cs="Open Sans"/>
                <w:spacing w:val="-4"/>
              </w:rPr>
              <w:t>novel therapies aimed at detaching AML (Acute Myeloid Leuk</w:t>
            </w:r>
            <w:r w:rsidR="00950BA9" w:rsidRPr="0080504E">
              <w:rPr>
                <w:rFonts w:ascii="Open Sans" w:hAnsi="Open Sans" w:cs="Open Sans"/>
                <w:spacing w:val="-4"/>
              </w:rPr>
              <w:t>a</w:t>
            </w:r>
            <w:r w:rsidR="0027652E" w:rsidRPr="0080504E">
              <w:rPr>
                <w:rFonts w:ascii="Open Sans" w:hAnsi="Open Sans" w:cs="Open Sans"/>
                <w:spacing w:val="-4"/>
              </w:rPr>
              <w:t xml:space="preserve">emia) cells from the </w:t>
            </w:r>
            <w:r w:rsidR="006053BF">
              <w:rPr>
                <w:rFonts w:ascii="Open Sans" w:hAnsi="Open Sans" w:cs="Open Sans"/>
                <w:spacing w:val="-4"/>
              </w:rPr>
              <w:t xml:space="preserve">protective </w:t>
            </w:r>
            <w:r w:rsidR="0027652E" w:rsidRPr="0080504E">
              <w:rPr>
                <w:rFonts w:ascii="Open Sans" w:hAnsi="Open Sans" w:cs="Open Sans"/>
                <w:spacing w:val="-4"/>
              </w:rPr>
              <w:t xml:space="preserve">bone marrow </w:t>
            </w:r>
            <w:r w:rsidR="00CF0D24">
              <w:rPr>
                <w:rFonts w:ascii="Open Sans" w:hAnsi="Open Sans" w:cs="Open Sans"/>
                <w:spacing w:val="-4"/>
              </w:rPr>
              <w:t>niche and</w:t>
            </w:r>
            <w:r w:rsidR="005E2006">
              <w:rPr>
                <w:rFonts w:ascii="Open Sans" w:hAnsi="Open Sans" w:cs="Open Sans"/>
                <w:spacing w:val="-4"/>
              </w:rPr>
              <w:t xml:space="preserve"> I was able to identify anti-CD44 as a therapy </w:t>
            </w:r>
            <w:r w:rsidR="00466CB9">
              <w:rPr>
                <w:rFonts w:ascii="Open Sans" w:hAnsi="Open Sans" w:cs="Open Sans"/>
                <w:spacing w:val="-4"/>
              </w:rPr>
              <w:t>that</w:t>
            </w:r>
            <w:r w:rsidR="00CF0D24">
              <w:rPr>
                <w:rFonts w:ascii="Open Sans" w:hAnsi="Open Sans" w:cs="Open Sans"/>
                <w:spacing w:val="-4"/>
              </w:rPr>
              <w:t xml:space="preserve"> can </w:t>
            </w:r>
            <w:r w:rsidR="00466CB9">
              <w:rPr>
                <w:rFonts w:ascii="Open Sans" w:hAnsi="Open Sans" w:cs="Open Sans"/>
                <w:spacing w:val="-4"/>
              </w:rPr>
              <w:t xml:space="preserve">reduce adhesion and </w:t>
            </w:r>
            <w:r w:rsidR="0027652E" w:rsidRPr="0080504E">
              <w:rPr>
                <w:rFonts w:ascii="Open Sans" w:hAnsi="Open Sans" w:cs="Open Sans"/>
                <w:spacing w:val="-4"/>
              </w:rPr>
              <w:t>increas</w:t>
            </w:r>
            <w:r w:rsidR="00CF0D24">
              <w:rPr>
                <w:rFonts w:ascii="Open Sans" w:hAnsi="Open Sans" w:cs="Open Sans"/>
                <w:spacing w:val="-4"/>
              </w:rPr>
              <w:t>e</w:t>
            </w:r>
            <w:r w:rsidR="0027652E" w:rsidRPr="0080504E">
              <w:rPr>
                <w:rFonts w:ascii="Open Sans" w:hAnsi="Open Sans" w:cs="Open Sans"/>
                <w:spacing w:val="-4"/>
              </w:rPr>
              <w:t xml:space="preserve"> </w:t>
            </w:r>
            <w:r w:rsidR="00CF0D24">
              <w:rPr>
                <w:rFonts w:ascii="Open Sans" w:hAnsi="Open Sans" w:cs="Open Sans"/>
                <w:spacing w:val="-4"/>
              </w:rPr>
              <w:t xml:space="preserve">AML </w:t>
            </w:r>
            <w:r w:rsidR="0027652E" w:rsidRPr="0080504E">
              <w:rPr>
                <w:rFonts w:ascii="Open Sans" w:hAnsi="Open Sans" w:cs="Open Sans"/>
                <w:spacing w:val="-4"/>
              </w:rPr>
              <w:t xml:space="preserve">sensitivity to chemotherapy. Additionally, I was able to isolate </w:t>
            </w:r>
            <w:r w:rsidR="00CF0D24">
              <w:rPr>
                <w:rFonts w:ascii="Open Sans" w:hAnsi="Open Sans" w:cs="Open Sans"/>
                <w:spacing w:val="-4"/>
              </w:rPr>
              <w:t xml:space="preserve">BMAS persistently adherent </w:t>
            </w:r>
            <w:r w:rsidR="0027652E" w:rsidRPr="0080504E">
              <w:rPr>
                <w:rFonts w:ascii="Open Sans" w:hAnsi="Open Sans" w:cs="Open Sans"/>
                <w:spacing w:val="-4"/>
              </w:rPr>
              <w:t xml:space="preserve">AML cells </w:t>
            </w:r>
            <w:r w:rsidR="004865BD">
              <w:rPr>
                <w:rFonts w:ascii="Open Sans" w:hAnsi="Open Sans" w:cs="Open Sans"/>
                <w:spacing w:val="-4"/>
              </w:rPr>
              <w:t xml:space="preserve">and </w:t>
            </w:r>
            <w:r w:rsidR="00860E59">
              <w:rPr>
                <w:rFonts w:ascii="Open Sans" w:hAnsi="Open Sans" w:cs="Open Sans"/>
                <w:spacing w:val="-4"/>
              </w:rPr>
              <w:t>use RNA</w:t>
            </w:r>
            <w:r w:rsidR="00E000EF">
              <w:rPr>
                <w:rFonts w:ascii="Open Sans" w:hAnsi="Open Sans" w:cs="Open Sans"/>
                <w:spacing w:val="-4"/>
              </w:rPr>
              <w:t xml:space="preserve"> </w:t>
            </w:r>
            <w:r w:rsidR="00860E59">
              <w:rPr>
                <w:rFonts w:ascii="Open Sans" w:hAnsi="Open Sans" w:cs="Open Sans"/>
                <w:spacing w:val="-4"/>
              </w:rPr>
              <w:t>seq</w:t>
            </w:r>
            <w:r w:rsidR="00C54216">
              <w:rPr>
                <w:rFonts w:ascii="Open Sans" w:hAnsi="Open Sans" w:cs="Open Sans"/>
                <w:spacing w:val="-4"/>
              </w:rPr>
              <w:t>uencing</w:t>
            </w:r>
            <w:r w:rsidR="00860E59">
              <w:rPr>
                <w:rFonts w:ascii="Open Sans" w:hAnsi="Open Sans" w:cs="Open Sans"/>
                <w:spacing w:val="-4"/>
              </w:rPr>
              <w:t xml:space="preserve"> to</w:t>
            </w:r>
            <w:r w:rsidR="0027652E" w:rsidRPr="0080504E">
              <w:rPr>
                <w:rFonts w:ascii="Open Sans" w:hAnsi="Open Sans" w:cs="Open Sans"/>
                <w:spacing w:val="-4"/>
              </w:rPr>
              <w:t xml:space="preserve"> transcriptional</w:t>
            </w:r>
            <w:r w:rsidR="00C54216">
              <w:rPr>
                <w:rFonts w:ascii="Open Sans" w:hAnsi="Open Sans" w:cs="Open Sans"/>
                <w:spacing w:val="-4"/>
              </w:rPr>
              <w:t>ly</w:t>
            </w:r>
            <w:r w:rsidR="0027652E" w:rsidRPr="0080504E">
              <w:rPr>
                <w:rFonts w:ascii="Open Sans" w:hAnsi="Open Sans" w:cs="Open Sans"/>
                <w:spacing w:val="-4"/>
              </w:rPr>
              <w:t xml:space="preserve"> characteri</w:t>
            </w:r>
            <w:r w:rsidR="005F1D15">
              <w:rPr>
                <w:rFonts w:ascii="Open Sans" w:hAnsi="Open Sans" w:cs="Open Sans"/>
                <w:spacing w:val="-4"/>
              </w:rPr>
              <w:t>se them</w:t>
            </w:r>
            <w:r w:rsidR="004865BD">
              <w:rPr>
                <w:rFonts w:ascii="Open Sans" w:hAnsi="Open Sans" w:cs="Open Sans"/>
                <w:spacing w:val="-4"/>
              </w:rPr>
              <w:t>.</w:t>
            </w:r>
            <w:r w:rsidR="005F1D15">
              <w:rPr>
                <w:rFonts w:ascii="Open Sans" w:hAnsi="Open Sans" w:cs="Open Sans"/>
                <w:spacing w:val="-4"/>
              </w:rPr>
              <w:t xml:space="preserve">  </w:t>
            </w:r>
            <w:r w:rsidR="004865BD">
              <w:rPr>
                <w:rFonts w:ascii="Open Sans" w:hAnsi="Open Sans" w:cs="Open Sans"/>
                <w:spacing w:val="-4"/>
              </w:rPr>
              <w:t>This</w:t>
            </w:r>
            <w:r w:rsidR="0027652E" w:rsidRPr="0080504E">
              <w:rPr>
                <w:rFonts w:ascii="Open Sans" w:hAnsi="Open Sans" w:cs="Open Sans"/>
                <w:spacing w:val="-4"/>
              </w:rPr>
              <w:t xml:space="preserve"> led to the identification of a novel target, FAK, </w:t>
            </w:r>
            <w:r w:rsidR="004865BD">
              <w:rPr>
                <w:rFonts w:ascii="Open Sans" w:hAnsi="Open Sans" w:cs="Open Sans"/>
                <w:spacing w:val="-4"/>
              </w:rPr>
              <w:t xml:space="preserve">as </w:t>
            </w:r>
            <w:r w:rsidR="0027652E" w:rsidRPr="0080504E">
              <w:rPr>
                <w:rFonts w:ascii="Open Sans" w:hAnsi="Open Sans" w:cs="Open Sans"/>
                <w:spacing w:val="-4"/>
              </w:rPr>
              <w:t xml:space="preserve">a key contributor to AML cell adhesion in the bone marrow niche. Following this discovery, I </w:t>
            </w:r>
            <w:r w:rsidR="005E329C">
              <w:rPr>
                <w:rFonts w:ascii="Open Sans" w:hAnsi="Open Sans" w:cs="Open Sans"/>
                <w:spacing w:val="-4"/>
              </w:rPr>
              <w:t xml:space="preserve">was able to show that </w:t>
            </w:r>
            <w:r w:rsidR="0027652E" w:rsidRPr="0080504E">
              <w:rPr>
                <w:rFonts w:ascii="Open Sans" w:hAnsi="Open Sans" w:cs="Open Sans"/>
                <w:spacing w:val="-4"/>
              </w:rPr>
              <w:t xml:space="preserve">Defactinib, a FAK inhibitor, </w:t>
            </w:r>
            <w:r w:rsidR="005E329C">
              <w:rPr>
                <w:rFonts w:ascii="Open Sans" w:hAnsi="Open Sans" w:cs="Open Sans"/>
                <w:spacing w:val="-4"/>
              </w:rPr>
              <w:t xml:space="preserve">also prevented AML adhesion </w:t>
            </w:r>
            <w:r w:rsidR="00D35453">
              <w:rPr>
                <w:rFonts w:ascii="Open Sans" w:hAnsi="Open Sans" w:cs="Open Sans"/>
                <w:spacing w:val="-4"/>
              </w:rPr>
              <w:t xml:space="preserve">and </w:t>
            </w:r>
            <w:r w:rsidR="0027652E" w:rsidRPr="0080504E">
              <w:rPr>
                <w:rFonts w:ascii="Open Sans" w:hAnsi="Open Sans" w:cs="Open Sans"/>
                <w:spacing w:val="-4"/>
              </w:rPr>
              <w:t>that dual targeting of the FAK and CD44 pathways was the most effective approach for disrupting AML cell adhesion. Without the early start-up grant, none of this work in developing the BMAS would have been possible.</w:t>
            </w:r>
            <w:r w:rsidR="00946760">
              <w:rPr>
                <w:rFonts w:ascii="Open Sans" w:hAnsi="Open Sans" w:cs="Open Sans"/>
                <w:spacing w:val="-4"/>
              </w:rPr>
              <w:t xml:space="preserve"> </w:t>
            </w:r>
            <w:r w:rsidR="0015739E">
              <w:rPr>
                <w:rFonts w:ascii="Open Sans" w:hAnsi="Open Sans" w:cs="Open Sans"/>
                <w:spacing w:val="-4"/>
              </w:rPr>
              <w:t>F</w:t>
            </w:r>
            <w:r w:rsidR="00946760">
              <w:rPr>
                <w:rFonts w:ascii="Open Sans" w:hAnsi="Open Sans" w:cs="Open Sans"/>
                <w:spacing w:val="-4"/>
              </w:rPr>
              <w:t xml:space="preserve">ollowing on from the success of this work I was successful in securing a PhD studentship grant from the Sussex Cancer Fund which will enable continuation of this exciting project. </w:t>
            </w:r>
            <w:r w:rsidR="0027652E" w:rsidRPr="0080504E">
              <w:rPr>
                <w:rFonts w:ascii="Open Sans" w:hAnsi="Open Sans" w:cs="Open Sans"/>
                <w:spacing w:val="-4"/>
              </w:rPr>
              <w:t xml:space="preserve"> </w:t>
            </w:r>
            <w:r w:rsidR="008258D9">
              <w:rPr>
                <w:rFonts w:ascii="Open Sans" w:hAnsi="Open Sans" w:cs="Open Sans"/>
                <w:spacing w:val="-4"/>
              </w:rPr>
              <w:t xml:space="preserve"> </w:t>
            </w:r>
            <w:r w:rsidR="0015739E">
              <w:rPr>
                <w:rFonts w:ascii="Open Sans" w:hAnsi="Open Sans" w:cs="Open Sans"/>
                <w:spacing w:val="-4"/>
              </w:rPr>
              <w:t xml:space="preserve">The student started in October </w:t>
            </w:r>
            <w:r w:rsidR="0034649E">
              <w:rPr>
                <w:rFonts w:ascii="Open Sans" w:hAnsi="Open Sans" w:cs="Open Sans"/>
                <w:spacing w:val="-4"/>
              </w:rPr>
              <w:t>2024,</w:t>
            </w:r>
            <w:r w:rsidR="0015739E">
              <w:rPr>
                <w:rFonts w:ascii="Open Sans" w:hAnsi="Open Sans" w:cs="Open Sans"/>
                <w:spacing w:val="-4"/>
              </w:rPr>
              <w:t xml:space="preserve"> and </w:t>
            </w:r>
            <w:r w:rsidR="008258D9">
              <w:rPr>
                <w:rFonts w:ascii="Open Sans" w:hAnsi="Open Sans" w:cs="Open Sans"/>
                <w:spacing w:val="-4"/>
              </w:rPr>
              <w:t xml:space="preserve">I have been awarded </w:t>
            </w:r>
            <w:r w:rsidR="005B32D2">
              <w:rPr>
                <w:rFonts w:ascii="Open Sans" w:hAnsi="Open Sans" w:cs="Open Sans"/>
                <w:spacing w:val="-4"/>
              </w:rPr>
              <w:t xml:space="preserve">an honorary contract as a Lecturer at Brighton and Sussex Medical school which will enable me to continue directing this research </w:t>
            </w:r>
            <w:r w:rsidR="00FF4DC7">
              <w:rPr>
                <w:rFonts w:ascii="Open Sans" w:hAnsi="Open Sans" w:cs="Open Sans"/>
                <w:spacing w:val="-4"/>
              </w:rPr>
              <w:t xml:space="preserve">whilst I return to </w:t>
            </w:r>
            <w:r w:rsidR="0015739E">
              <w:rPr>
                <w:rFonts w:ascii="Open Sans" w:hAnsi="Open Sans" w:cs="Open Sans"/>
                <w:spacing w:val="-4"/>
              </w:rPr>
              <w:t>the</w:t>
            </w:r>
            <w:r w:rsidR="00FF4DC7">
              <w:rPr>
                <w:rFonts w:ascii="Open Sans" w:hAnsi="Open Sans" w:cs="Open Sans"/>
                <w:spacing w:val="-4"/>
              </w:rPr>
              <w:t xml:space="preserve"> clinical training programme. </w:t>
            </w:r>
            <w:r w:rsidR="005B32D2">
              <w:rPr>
                <w:rFonts w:ascii="Open Sans" w:hAnsi="Open Sans" w:cs="Open Sans"/>
                <w:spacing w:val="-4"/>
              </w:rPr>
              <w:t xml:space="preserve"> </w:t>
            </w:r>
            <w:r w:rsidR="008258D9">
              <w:rPr>
                <w:rFonts w:ascii="Open Sans" w:hAnsi="Open Sans" w:cs="Open Sans"/>
                <w:spacing w:val="-4"/>
              </w:rPr>
              <w:t xml:space="preserve"> </w:t>
            </w:r>
          </w:p>
        </w:tc>
      </w:tr>
      <w:tr w:rsidR="00401EFF" w14:paraId="1209103D" w14:textId="77777777" w:rsidTr="009F17E1">
        <w:trPr>
          <w:cantSplit/>
        </w:trPr>
        <w:tc>
          <w:tcPr>
            <w:tcW w:w="9016" w:type="dxa"/>
            <w:gridSpan w:val="2"/>
          </w:tcPr>
          <w:p w14:paraId="58B450D4" w14:textId="4639C7C4" w:rsidR="00401EFF" w:rsidRPr="0080504E" w:rsidRDefault="00401EFF" w:rsidP="00F0269D">
            <w:pPr>
              <w:pStyle w:val="05Text"/>
              <w:numPr>
                <w:ilvl w:val="0"/>
                <w:numId w:val="2"/>
              </w:numPr>
              <w:spacing w:after="120"/>
              <w:ind w:left="886" w:hanging="526"/>
              <w:jc w:val="both"/>
              <w:rPr>
                <w:rFonts w:ascii="Open Sans" w:hAnsi="Open Sans" w:cs="Open Sans"/>
                <w:b/>
                <w:spacing w:val="-4"/>
                <w:sz w:val="22"/>
              </w:rPr>
            </w:pPr>
            <w:r w:rsidRPr="0080504E">
              <w:rPr>
                <w:rFonts w:ascii="Open Sans" w:hAnsi="Open Sans" w:cs="Open Sans"/>
                <w:b/>
                <w:spacing w:val="-4"/>
                <w:sz w:val="22"/>
              </w:rPr>
              <w:lastRenderedPageBreak/>
              <w:t xml:space="preserve">Briefly describe the aims and </w:t>
            </w:r>
            <w:r w:rsidR="0066709F" w:rsidRPr="0080504E">
              <w:rPr>
                <w:rFonts w:ascii="Open Sans" w:hAnsi="Open Sans" w:cs="Open Sans"/>
                <w:b/>
                <w:spacing w:val="-4"/>
                <w:sz w:val="22"/>
              </w:rPr>
              <w:t xml:space="preserve">intended </w:t>
            </w:r>
            <w:r w:rsidRPr="0080504E">
              <w:rPr>
                <w:rFonts w:ascii="Open Sans" w:hAnsi="Open Sans" w:cs="Open Sans"/>
                <w:b/>
                <w:spacing w:val="-4"/>
                <w:sz w:val="22"/>
              </w:rPr>
              <w:t>outcomes of this project. Please clearly indicate if there is any sensitive information in this report that should remain confidential for now. (</w:t>
            </w:r>
            <w:r w:rsidR="00C50F23" w:rsidRPr="0080504E">
              <w:rPr>
                <w:rFonts w:ascii="Open Sans" w:hAnsi="Open Sans" w:cs="Open Sans"/>
                <w:b/>
                <w:spacing w:val="-4"/>
                <w:sz w:val="22"/>
              </w:rPr>
              <w:t>Up to</w:t>
            </w:r>
            <w:r w:rsidRPr="0080504E">
              <w:rPr>
                <w:rFonts w:ascii="Open Sans" w:hAnsi="Open Sans" w:cs="Open Sans"/>
                <w:b/>
                <w:spacing w:val="-4"/>
                <w:sz w:val="22"/>
              </w:rPr>
              <w:t xml:space="preserve"> 300 words)</w:t>
            </w:r>
          </w:p>
          <w:p w14:paraId="41A18D42" w14:textId="081C3300" w:rsidR="00F0269D" w:rsidRPr="0080504E" w:rsidRDefault="00F0269D" w:rsidP="00F0269D">
            <w:pPr>
              <w:pStyle w:val="05Text"/>
              <w:spacing w:after="120"/>
              <w:ind w:left="886"/>
              <w:jc w:val="both"/>
              <w:rPr>
                <w:rFonts w:ascii="Open Sans" w:hAnsi="Open Sans" w:cs="Open Sans"/>
                <w:b/>
                <w:spacing w:val="-4"/>
                <w:sz w:val="22"/>
              </w:rPr>
            </w:pPr>
            <w:r w:rsidRPr="0080504E">
              <w:rPr>
                <w:rFonts w:ascii="Open Sans" w:hAnsi="Open Sans" w:cs="Open Sans"/>
                <w:b/>
                <w:spacing w:val="-4"/>
                <w:sz w:val="22"/>
              </w:rPr>
              <w:t xml:space="preserve">Aim 1: Develop a sophisticated multi-cellular co-culture system recapitulating the adhesive BMME </w:t>
            </w:r>
            <w:r w:rsidR="00D825BA">
              <w:rPr>
                <w:rFonts w:ascii="Open Sans" w:hAnsi="Open Sans" w:cs="Open Sans"/>
                <w:b/>
                <w:spacing w:val="-4"/>
                <w:sz w:val="22"/>
              </w:rPr>
              <w:t xml:space="preserve">(BMAS) </w:t>
            </w:r>
            <w:r w:rsidRPr="0080504E">
              <w:rPr>
                <w:rFonts w:ascii="Open Sans" w:hAnsi="Open Sans" w:cs="Open Sans"/>
                <w:b/>
                <w:spacing w:val="-4"/>
                <w:sz w:val="22"/>
              </w:rPr>
              <w:t xml:space="preserve">and use this to identify the main components involved in AML cell adhesion. </w:t>
            </w:r>
          </w:p>
          <w:p w14:paraId="6DB4F970" w14:textId="3DCBC44A" w:rsidR="00F0269D" w:rsidRPr="0080504E" w:rsidRDefault="00F0269D" w:rsidP="00F0269D">
            <w:pPr>
              <w:pStyle w:val="05Text"/>
              <w:spacing w:after="120"/>
              <w:ind w:left="886"/>
              <w:jc w:val="both"/>
              <w:rPr>
                <w:rFonts w:ascii="Open Sans" w:hAnsi="Open Sans" w:cs="Open Sans"/>
                <w:bCs/>
                <w:spacing w:val="-4"/>
                <w:sz w:val="22"/>
              </w:rPr>
            </w:pPr>
            <w:r w:rsidRPr="0080504E">
              <w:rPr>
                <w:rFonts w:ascii="Open Sans" w:hAnsi="Open Sans" w:cs="Open Sans"/>
                <w:bCs/>
                <w:spacing w:val="-4"/>
                <w:sz w:val="22"/>
              </w:rPr>
              <w:t xml:space="preserve">Initially, </w:t>
            </w:r>
            <w:r w:rsidR="007F6A47">
              <w:rPr>
                <w:rFonts w:ascii="Open Sans" w:hAnsi="Open Sans" w:cs="Open Sans"/>
                <w:bCs/>
                <w:spacing w:val="-4"/>
                <w:sz w:val="22"/>
              </w:rPr>
              <w:t>the BMAS will be developed. T</w:t>
            </w:r>
            <w:r w:rsidRPr="0080504E">
              <w:rPr>
                <w:rFonts w:ascii="Open Sans" w:hAnsi="Open Sans" w:cs="Open Sans"/>
                <w:bCs/>
                <w:spacing w:val="-4"/>
                <w:sz w:val="22"/>
              </w:rPr>
              <w:t>he effect of three major components of the BMME on AML adhesion will be systematically evaluated by co-culturing AML cell lines with HS-5 stromal cells, endothelial cells, and osteoblasts in a range of ratio-metric combinations. The optimally adhesive combination of these cell types will be then used to assess a range of endpoints comparing survival, cell cycle, oxidative stress and</w:t>
            </w:r>
            <w:r w:rsidR="0011768A">
              <w:rPr>
                <w:rFonts w:ascii="Open Sans" w:hAnsi="Open Sans" w:cs="Open Sans"/>
                <w:bCs/>
                <w:spacing w:val="-4"/>
                <w:sz w:val="22"/>
              </w:rPr>
              <w:t xml:space="preserve"> </w:t>
            </w:r>
            <w:r w:rsidRPr="0080504E">
              <w:rPr>
                <w:rFonts w:ascii="Open Sans" w:hAnsi="Open Sans" w:cs="Open Sans"/>
                <w:bCs/>
                <w:spacing w:val="-4"/>
                <w:sz w:val="22"/>
              </w:rPr>
              <w:t>phenotype between adhered, non-adhered and monoculture</w:t>
            </w:r>
            <w:r w:rsidR="0011768A" w:rsidRPr="0080504E">
              <w:rPr>
                <w:rFonts w:ascii="Open Sans" w:hAnsi="Open Sans" w:cs="Open Sans"/>
                <w:bCs/>
                <w:spacing w:val="-4"/>
                <w:sz w:val="22"/>
              </w:rPr>
              <w:t xml:space="preserve"> AML cells</w:t>
            </w:r>
            <w:r w:rsidRPr="0080504E">
              <w:rPr>
                <w:rFonts w:ascii="Open Sans" w:hAnsi="Open Sans" w:cs="Open Sans"/>
                <w:bCs/>
                <w:spacing w:val="-4"/>
                <w:sz w:val="22"/>
              </w:rPr>
              <w:t xml:space="preserve">. </w:t>
            </w:r>
          </w:p>
          <w:p w14:paraId="52D21D12" w14:textId="77777777" w:rsidR="00F0269D" w:rsidRPr="0080504E" w:rsidRDefault="00F0269D" w:rsidP="00F0269D">
            <w:pPr>
              <w:pStyle w:val="05Text"/>
              <w:spacing w:after="120"/>
              <w:ind w:left="886"/>
              <w:jc w:val="both"/>
              <w:rPr>
                <w:rFonts w:ascii="Open Sans" w:hAnsi="Open Sans" w:cs="Open Sans"/>
                <w:b/>
                <w:spacing w:val="-4"/>
                <w:sz w:val="22"/>
              </w:rPr>
            </w:pPr>
            <w:r w:rsidRPr="0080504E">
              <w:rPr>
                <w:rFonts w:ascii="Open Sans" w:hAnsi="Open Sans" w:cs="Open Sans"/>
                <w:b/>
                <w:spacing w:val="-4"/>
                <w:sz w:val="22"/>
              </w:rPr>
              <w:t>Aim 2: Identify the best agent for blocking adhesion of AML cells and combine that with the common DNA damage agent, Cytarabine, to test for reversal of cell adhesion mediated drug resistance (CAM-DR)</w:t>
            </w:r>
          </w:p>
          <w:p w14:paraId="61B21E38" w14:textId="00035402" w:rsidR="00F0269D" w:rsidRPr="0080504E" w:rsidRDefault="00F0269D" w:rsidP="00F0269D">
            <w:pPr>
              <w:pStyle w:val="05Text"/>
              <w:spacing w:after="120"/>
              <w:ind w:left="886"/>
              <w:jc w:val="both"/>
              <w:rPr>
                <w:rFonts w:ascii="Open Sans" w:hAnsi="Open Sans" w:cs="Open Sans"/>
                <w:bCs/>
                <w:spacing w:val="-4"/>
                <w:sz w:val="22"/>
              </w:rPr>
            </w:pPr>
            <w:r w:rsidRPr="0080504E">
              <w:rPr>
                <w:rFonts w:ascii="Open Sans" w:hAnsi="Open Sans" w:cs="Open Sans"/>
                <w:bCs/>
                <w:spacing w:val="-4"/>
                <w:sz w:val="22"/>
              </w:rPr>
              <w:t xml:space="preserve">Following the establishment of the optimal adhesive 2D system, known adhesion antagonists will be added to the system and adhesion levels assessed. The results from these experiments will help identify the most promising adhesion blocking agent(s) (monotherapy or in combination). In addition, conventional AML therapies, such as Cytarabine, will be added to compare their cytotoxic effect on both non-adhered and adhered AML cells and investigate whether this is increased by the addition of the most promising adhesion blocking agent(s). </w:t>
            </w:r>
          </w:p>
          <w:p w14:paraId="093E2CA7" w14:textId="0E23F3A1" w:rsidR="00F0269D" w:rsidRPr="0080504E" w:rsidRDefault="00F0269D" w:rsidP="00F0269D">
            <w:pPr>
              <w:pStyle w:val="05Text"/>
              <w:spacing w:after="120"/>
              <w:ind w:left="886"/>
              <w:jc w:val="both"/>
              <w:rPr>
                <w:rFonts w:ascii="Open Sans" w:hAnsi="Open Sans" w:cs="Open Sans"/>
                <w:b/>
                <w:spacing w:val="-4"/>
                <w:sz w:val="22"/>
              </w:rPr>
            </w:pPr>
            <w:r w:rsidRPr="0080504E">
              <w:rPr>
                <w:rFonts w:ascii="Open Sans" w:hAnsi="Open Sans" w:cs="Open Sans"/>
                <w:b/>
                <w:spacing w:val="-4"/>
                <w:sz w:val="22"/>
              </w:rPr>
              <w:t>Aim 3: Utilise the model to isolate persistently adhered AML cells and perform paired transcriptomic analysis of adhered v</w:t>
            </w:r>
            <w:r w:rsidR="000006E5">
              <w:rPr>
                <w:rFonts w:ascii="Open Sans" w:hAnsi="Open Sans" w:cs="Open Sans"/>
                <w:b/>
                <w:spacing w:val="-4"/>
                <w:sz w:val="22"/>
              </w:rPr>
              <w:t>ersu</w:t>
            </w:r>
            <w:r w:rsidRPr="0080504E">
              <w:rPr>
                <w:rFonts w:ascii="Open Sans" w:hAnsi="Open Sans" w:cs="Open Sans"/>
                <w:b/>
                <w:spacing w:val="-4"/>
                <w:sz w:val="22"/>
              </w:rPr>
              <w:t>s non-adhered cells to identify novel druggable targets</w:t>
            </w:r>
          </w:p>
          <w:p w14:paraId="25A4445F" w14:textId="4E34CEA2" w:rsidR="00F0269D" w:rsidRPr="0080504E" w:rsidRDefault="00F0269D" w:rsidP="00F0269D">
            <w:pPr>
              <w:pStyle w:val="05Text"/>
              <w:spacing w:after="120"/>
              <w:ind w:left="886"/>
              <w:jc w:val="both"/>
              <w:rPr>
                <w:rFonts w:ascii="Open Sans" w:hAnsi="Open Sans" w:cs="Open Sans"/>
                <w:bCs/>
                <w:spacing w:val="-4"/>
                <w:sz w:val="22"/>
              </w:rPr>
            </w:pPr>
            <w:r w:rsidRPr="0080504E">
              <w:rPr>
                <w:rFonts w:ascii="Open Sans" w:hAnsi="Open Sans" w:cs="Open Sans"/>
                <w:bCs/>
                <w:spacing w:val="-4"/>
                <w:sz w:val="22"/>
              </w:rPr>
              <w:t xml:space="preserve">Using the optimised model, AML cells will be treated with the best agent </w:t>
            </w:r>
            <w:r w:rsidR="00832BD0">
              <w:rPr>
                <w:rFonts w:ascii="Open Sans" w:hAnsi="Open Sans" w:cs="Open Sans"/>
                <w:bCs/>
                <w:spacing w:val="-4"/>
                <w:sz w:val="22"/>
              </w:rPr>
              <w:t>for</w:t>
            </w:r>
            <w:r w:rsidR="00832BD0" w:rsidRPr="0080504E">
              <w:rPr>
                <w:rFonts w:ascii="Open Sans" w:hAnsi="Open Sans" w:cs="Open Sans"/>
                <w:bCs/>
                <w:spacing w:val="-4"/>
                <w:sz w:val="22"/>
              </w:rPr>
              <w:t xml:space="preserve"> </w:t>
            </w:r>
            <w:r w:rsidRPr="0080504E">
              <w:rPr>
                <w:rFonts w:ascii="Open Sans" w:hAnsi="Open Sans" w:cs="Open Sans"/>
                <w:bCs/>
                <w:spacing w:val="-4"/>
                <w:sz w:val="22"/>
              </w:rPr>
              <w:t xml:space="preserve">blocking adhesion. Subsequently, persistently adhered, non-adhered and monoculture cells will be </w:t>
            </w:r>
            <w:r w:rsidR="00C34DE7" w:rsidRPr="0080504E">
              <w:rPr>
                <w:rFonts w:ascii="Open Sans" w:hAnsi="Open Sans" w:cs="Open Sans"/>
                <w:bCs/>
                <w:spacing w:val="-4"/>
                <w:sz w:val="22"/>
              </w:rPr>
              <w:t>isolated,</w:t>
            </w:r>
            <w:r w:rsidRPr="0080504E">
              <w:rPr>
                <w:rFonts w:ascii="Open Sans" w:hAnsi="Open Sans" w:cs="Open Sans"/>
                <w:bCs/>
                <w:spacing w:val="-4"/>
                <w:sz w:val="22"/>
              </w:rPr>
              <w:t xml:space="preserve"> and </w:t>
            </w:r>
            <w:r w:rsidR="00FD75D6">
              <w:rPr>
                <w:rFonts w:ascii="Open Sans" w:hAnsi="Open Sans" w:cs="Open Sans"/>
                <w:bCs/>
                <w:spacing w:val="-4"/>
                <w:sz w:val="22"/>
              </w:rPr>
              <w:t xml:space="preserve">their RNA </w:t>
            </w:r>
            <w:r w:rsidRPr="0080504E">
              <w:rPr>
                <w:rFonts w:ascii="Open Sans" w:hAnsi="Open Sans" w:cs="Open Sans"/>
                <w:bCs/>
                <w:spacing w:val="-4"/>
                <w:sz w:val="22"/>
              </w:rPr>
              <w:t>sequen</w:t>
            </w:r>
            <w:r w:rsidR="00FD75D6">
              <w:rPr>
                <w:rFonts w:ascii="Open Sans" w:hAnsi="Open Sans" w:cs="Open Sans"/>
                <w:bCs/>
                <w:spacing w:val="-4"/>
                <w:sz w:val="22"/>
              </w:rPr>
              <w:t>ced</w:t>
            </w:r>
            <w:r w:rsidRPr="0080504E">
              <w:rPr>
                <w:rFonts w:ascii="Open Sans" w:hAnsi="Open Sans" w:cs="Open Sans"/>
                <w:bCs/>
                <w:spacing w:val="-4"/>
                <w:sz w:val="22"/>
              </w:rPr>
              <w:t xml:space="preserve"> </w:t>
            </w:r>
            <w:proofErr w:type="gramStart"/>
            <w:r w:rsidRPr="0080504E">
              <w:rPr>
                <w:rFonts w:ascii="Open Sans" w:hAnsi="Open Sans" w:cs="Open Sans"/>
                <w:bCs/>
                <w:spacing w:val="-4"/>
                <w:sz w:val="22"/>
              </w:rPr>
              <w:t>in order to</w:t>
            </w:r>
            <w:proofErr w:type="gramEnd"/>
            <w:r w:rsidRPr="0080504E">
              <w:rPr>
                <w:rFonts w:ascii="Open Sans" w:hAnsi="Open Sans" w:cs="Open Sans"/>
                <w:bCs/>
                <w:spacing w:val="-4"/>
                <w:sz w:val="22"/>
              </w:rPr>
              <w:t xml:space="preserve"> perform comparative transcriptomic analysis. The results from these experiments will help us identify novel targets from the persistently adhered AML cells </w:t>
            </w:r>
            <w:proofErr w:type="gramStart"/>
            <w:r w:rsidRPr="0080504E">
              <w:rPr>
                <w:rFonts w:ascii="Open Sans" w:hAnsi="Open Sans" w:cs="Open Sans"/>
                <w:bCs/>
                <w:spacing w:val="-4"/>
                <w:sz w:val="22"/>
              </w:rPr>
              <w:t>in order to</w:t>
            </w:r>
            <w:proofErr w:type="gramEnd"/>
            <w:r w:rsidRPr="0080504E">
              <w:rPr>
                <w:rFonts w:ascii="Open Sans" w:hAnsi="Open Sans" w:cs="Open Sans"/>
                <w:bCs/>
                <w:spacing w:val="-4"/>
                <w:sz w:val="22"/>
              </w:rPr>
              <w:t xml:space="preserve"> effectively </w:t>
            </w:r>
            <w:r w:rsidR="00B316A2">
              <w:rPr>
                <w:rFonts w:ascii="Open Sans" w:hAnsi="Open Sans" w:cs="Open Sans"/>
                <w:bCs/>
                <w:spacing w:val="-4"/>
                <w:sz w:val="22"/>
              </w:rPr>
              <w:t xml:space="preserve">increase </w:t>
            </w:r>
            <w:r w:rsidRPr="0080504E">
              <w:rPr>
                <w:rFonts w:ascii="Open Sans" w:hAnsi="Open Sans" w:cs="Open Sans"/>
                <w:bCs/>
                <w:spacing w:val="-4"/>
                <w:sz w:val="22"/>
              </w:rPr>
              <w:t xml:space="preserve">adhesion </w:t>
            </w:r>
            <w:r w:rsidR="00B316A2">
              <w:rPr>
                <w:rFonts w:ascii="Open Sans" w:hAnsi="Open Sans" w:cs="Open Sans"/>
                <w:bCs/>
                <w:spacing w:val="-4"/>
                <w:sz w:val="22"/>
              </w:rPr>
              <w:t xml:space="preserve">blockade </w:t>
            </w:r>
            <w:r w:rsidRPr="0080504E">
              <w:rPr>
                <w:rFonts w:ascii="Open Sans" w:hAnsi="Open Sans" w:cs="Open Sans"/>
                <w:bCs/>
                <w:spacing w:val="-4"/>
                <w:sz w:val="22"/>
              </w:rPr>
              <w:t xml:space="preserve">on our </w:t>
            </w:r>
            <w:r w:rsidR="00E75013">
              <w:rPr>
                <w:rFonts w:ascii="Open Sans" w:hAnsi="Open Sans" w:cs="Open Sans"/>
                <w:bCs/>
                <w:spacing w:val="-4"/>
                <w:sz w:val="22"/>
              </w:rPr>
              <w:t xml:space="preserve">BMAS </w:t>
            </w:r>
            <w:r w:rsidRPr="0080504E">
              <w:rPr>
                <w:rFonts w:ascii="Open Sans" w:hAnsi="Open Sans" w:cs="Open Sans"/>
                <w:bCs/>
                <w:spacing w:val="-4"/>
                <w:sz w:val="22"/>
              </w:rPr>
              <w:t>model.</w:t>
            </w:r>
          </w:p>
          <w:p w14:paraId="349E091C" w14:textId="77777777" w:rsidR="00401EFF" w:rsidRPr="0080504E" w:rsidRDefault="00401EFF" w:rsidP="00F0269D">
            <w:pPr>
              <w:pStyle w:val="05Text"/>
              <w:spacing w:after="120"/>
              <w:ind w:left="886" w:hanging="526"/>
              <w:jc w:val="both"/>
              <w:rPr>
                <w:rFonts w:ascii="Open Sans" w:hAnsi="Open Sans" w:cs="Open Sans"/>
                <w:spacing w:val="-4"/>
                <w:sz w:val="22"/>
              </w:rPr>
            </w:pPr>
          </w:p>
          <w:p w14:paraId="2CEE842F" w14:textId="77777777" w:rsidR="009F17E1" w:rsidRPr="0080504E" w:rsidRDefault="009F17E1" w:rsidP="00F0269D">
            <w:pPr>
              <w:pStyle w:val="05Text"/>
              <w:spacing w:after="120"/>
              <w:ind w:left="886" w:hanging="526"/>
              <w:jc w:val="both"/>
              <w:rPr>
                <w:rFonts w:ascii="Open Sans" w:hAnsi="Open Sans" w:cs="Open Sans"/>
                <w:spacing w:val="-4"/>
                <w:sz w:val="22"/>
              </w:rPr>
            </w:pPr>
          </w:p>
          <w:p w14:paraId="3E4F0DF3" w14:textId="77777777" w:rsidR="009F17E1" w:rsidRPr="0080504E" w:rsidRDefault="009F17E1" w:rsidP="00F0269D">
            <w:pPr>
              <w:pStyle w:val="05Text"/>
              <w:spacing w:after="120"/>
              <w:ind w:left="886" w:hanging="526"/>
              <w:jc w:val="both"/>
              <w:rPr>
                <w:rFonts w:ascii="Open Sans" w:hAnsi="Open Sans" w:cs="Open Sans"/>
                <w:spacing w:val="-4"/>
                <w:sz w:val="22"/>
              </w:rPr>
            </w:pPr>
          </w:p>
          <w:p w14:paraId="188DC69C" w14:textId="5551CDBF" w:rsidR="009F17E1" w:rsidRPr="0080504E" w:rsidRDefault="009F17E1" w:rsidP="00F0269D">
            <w:pPr>
              <w:pStyle w:val="05Text"/>
              <w:spacing w:after="120"/>
              <w:ind w:left="886" w:hanging="526"/>
              <w:jc w:val="both"/>
              <w:rPr>
                <w:rFonts w:ascii="Open Sans" w:hAnsi="Open Sans" w:cs="Open Sans"/>
                <w:spacing w:val="-4"/>
                <w:sz w:val="22"/>
              </w:rPr>
            </w:pPr>
          </w:p>
        </w:tc>
      </w:tr>
      <w:tr w:rsidR="00401EFF" w14:paraId="798D0E27" w14:textId="77777777" w:rsidTr="009F17E1">
        <w:trPr>
          <w:cantSplit/>
        </w:trPr>
        <w:tc>
          <w:tcPr>
            <w:tcW w:w="9016" w:type="dxa"/>
            <w:gridSpan w:val="2"/>
          </w:tcPr>
          <w:p w14:paraId="2AF78C73" w14:textId="71D7B447" w:rsidR="009F17E1" w:rsidRPr="0080504E" w:rsidRDefault="00401EFF" w:rsidP="00225503">
            <w:pPr>
              <w:pStyle w:val="05Text"/>
              <w:numPr>
                <w:ilvl w:val="0"/>
                <w:numId w:val="2"/>
              </w:numPr>
              <w:spacing w:after="120"/>
              <w:ind w:left="886" w:hanging="526"/>
              <w:jc w:val="both"/>
              <w:rPr>
                <w:rFonts w:ascii="Open Sans" w:hAnsi="Open Sans" w:cs="Open Sans"/>
                <w:spacing w:val="-4"/>
                <w:sz w:val="22"/>
              </w:rPr>
            </w:pPr>
            <w:r w:rsidRPr="0080504E">
              <w:rPr>
                <w:rFonts w:ascii="Open Sans" w:hAnsi="Open Sans" w:cs="Open Sans"/>
                <w:b/>
                <w:spacing w:val="-4"/>
                <w:sz w:val="22"/>
              </w:rPr>
              <w:lastRenderedPageBreak/>
              <w:t>Describe the key outcomes to date</w:t>
            </w:r>
            <w:r w:rsidR="00CA2BFC" w:rsidRPr="0080504E">
              <w:rPr>
                <w:rFonts w:ascii="Open Sans" w:hAnsi="Open Sans" w:cs="Open Sans"/>
                <w:b/>
                <w:spacing w:val="-4"/>
                <w:sz w:val="22"/>
              </w:rPr>
              <w:t>, including whether this grant has resulted in further research</w:t>
            </w:r>
            <w:r w:rsidRPr="0080504E">
              <w:rPr>
                <w:rFonts w:ascii="Open Sans" w:hAnsi="Open Sans" w:cs="Open Sans"/>
                <w:b/>
                <w:spacing w:val="-4"/>
                <w:sz w:val="22"/>
              </w:rPr>
              <w:t>. Please summarise your conclusions</w:t>
            </w:r>
            <w:r w:rsidRPr="0080504E">
              <w:rPr>
                <w:rFonts w:ascii="Open Sans" w:hAnsi="Open Sans" w:cs="Open Sans"/>
                <w:spacing w:val="-4"/>
                <w:sz w:val="22"/>
              </w:rPr>
              <w:t xml:space="preserve">. </w:t>
            </w:r>
            <w:r w:rsidRPr="0080504E">
              <w:rPr>
                <w:rFonts w:ascii="Open Sans" w:hAnsi="Open Sans" w:cs="Open Sans"/>
                <w:b/>
                <w:spacing w:val="-4"/>
                <w:sz w:val="22"/>
              </w:rPr>
              <w:t>(</w:t>
            </w:r>
            <w:r w:rsidR="00C50F23" w:rsidRPr="0080504E">
              <w:rPr>
                <w:rFonts w:ascii="Open Sans" w:hAnsi="Open Sans" w:cs="Open Sans"/>
                <w:b/>
                <w:spacing w:val="-4"/>
                <w:sz w:val="22"/>
              </w:rPr>
              <w:t>Up to</w:t>
            </w:r>
            <w:r w:rsidRPr="0080504E">
              <w:rPr>
                <w:rFonts w:ascii="Open Sans" w:hAnsi="Open Sans" w:cs="Open Sans"/>
                <w:b/>
                <w:spacing w:val="-4"/>
                <w:sz w:val="22"/>
              </w:rPr>
              <w:t xml:space="preserve"> 600 words)</w:t>
            </w:r>
          </w:p>
          <w:p w14:paraId="131F01F2" w14:textId="0EB4EB36" w:rsidR="009F17E1" w:rsidRPr="0080504E" w:rsidRDefault="00225503" w:rsidP="00225503">
            <w:pPr>
              <w:pStyle w:val="05Text"/>
              <w:spacing w:after="120"/>
              <w:jc w:val="both"/>
              <w:rPr>
                <w:rFonts w:ascii="Open Sans" w:hAnsi="Open Sans" w:cs="Open Sans"/>
                <w:spacing w:val="-4"/>
                <w:sz w:val="22"/>
              </w:rPr>
            </w:pPr>
            <w:r w:rsidRPr="0080504E">
              <w:rPr>
                <w:rFonts w:ascii="Open Sans" w:hAnsi="Open Sans" w:cs="Open Sans"/>
                <w:spacing w:val="-4"/>
                <w:sz w:val="22"/>
              </w:rPr>
              <w:t xml:space="preserve">Fifty percent of AML patients relapse and exhibit poor long-term disease-free survival. This unmet clinical need is underpinned by the adherence of AML cells in the protective niche of the BM micro-environment (BMME). Therefore, disrupting this adhesion and releasing AML cells into the peripheral blood, where they are more susceptible to chemotherapy, could unlock exciting new therapeutic strategies. During my 3 years at BSMS, I developed and optimised a robust, reproducible, in-vitro co-culture model of the AML-BMME; the BM adhesion system (BMAS). The BMAS comprises of stromal cells (HS-5), endothelial cells (HUVEC), and osteoblasts (hFOB 1.19) in equal proportions. I demonstrated that the BMAS exhibited many of the properties of the BMME and showed </w:t>
            </w:r>
            <w:r w:rsidR="00C678C8">
              <w:rPr>
                <w:rFonts w:ascii="Open Sans" w:hAnsi="Open Sans" w:cs="Open Sans"/>
                <w:spacing w:val="-4"/>
                <w:sz w:val="22"/>
              </w:rPr>
              <w:t>that</w:t>
            </w:r>
            <w:r w:rsidR="00C678C8" w:rsidRPr="0080504E">
              <w:rPr>
                <w:rFonts w:ascii="Open Sans" w:hAnsi="Open Sans" w:cs="Open Sans"/>
                <w:spacing w:val="-4"/>
                <w:sz w:val="22"/>
              </w:rPr>
              <w:t xml:space="preserve"> </w:t>
            </w:r>
            <w:r w:rsidRPr="0080504E">
              <w:rPr>
                <w:rFonts w:ascii="Open Sans" w:hAnsi="Open Sans" w:cs="Open Sans"/>
                <w:spacing w:val="-4"/>
                <w:sz w:val="22"/>
              </w:rPr>
              <w:t xml:space="preserve">adhered AML cells </w:t>
            </w:r>
            <w:r w:rsidR="00C678C8">
              <w:rPr>
                <w:rFonts w:ascii="Open Sans" w:hAnsi="Open Sans" w:cs="Open Sans"/>
                <w:spacing w:val="-4"/>
                <w:sz w:val="22"/>
              </w:rPr>
              <w:t>are</w:t>
            </w:r>
            <w:r w:rsidRPr="0080504E">
              <w:rPr>
                <w:rFonts w:ascii="Open Sans" w:hAnsi="Open Sans" w:cs="Open Sans"/>
                <w:spacing w:val="-4"/>
                <w:sz w:val="22"/>
              </w:rPr>
              <w:t xml:space="preserve"> more viable and metabolically active.  I also demonstrated that the BMAS recapitulated the cell adhesion mediated drug resistance (CAM-DR) seen clinically </w:t>
            </w:r>
            <w:r w:rsidR="007F3184">
              <w:rPr>
                <w:rFonts w:ascii="Open Sans" w:hAnsi="Open Sans" w:cs="Open Sans"/>
                <w:spacing w:val="-4"/>
                <w:sz w:val="22"/>
              </w:rPr>
              <w:t>by showing BMAS-</w:t>
            </w:r>
            <w:r w:rsidR="007F3184" w:rsidRPr="0080504E">
              <w:rPr>
                <w:rFonts w:ascii="Open Sans" w:hAnsi="Open Sans" w:cs="Open Sans"/>
                <w:spacing w:val="-4"/>
                <w:sz w:val="22"/>
              </w:rPr>
              <w:t xml:space="preserve"> </w:t>
            </w:r>
            <w:r w:rsidRPr="0080504E">
              <w:rPr>
                <w:rFonts w:ascii="Open Sans" w:hAnsi="Open Sans" w:cs="Open Sans"/>
                <w:spacing w:val="-4"/>
                <w:sz w:val="22"/>
              </w:rPr>
              <w:t xml:space="preserve">adhered AML cells </w:t>
            </w:r>
            <w:r w:rsidR="007F3184">
              <w:rPr>
                <w:rFonts w:ascii="Open Sans" w:hAnsi="Open Sans" w:cs="Open Sans"/>
                <w:spacing w:val="-4"/>
                <w:sz w:val="22"/>
              </w:rPr>
              <w:t xml:space="preserve">to be </w:t>
            </w:r>
            <w:r w:rsidR="00C471D7">
              <w:rPr>
                <w:rFonts w:ascii="Open Sans" w:hAnsi="Open Sans" w:cs="Open Sans"/>
                <w:spacing w:val="-4"/>
                <w:sz w:val="22"/>
              </w:rPr>
              <w:t xml:space="preserve">the </w:t>
            </w:r>
            <w:r w:rsidRPr="0080504E">
              <w:rPr>
                <w:rFonts w:ascii="Open Sans" w:hAnsi="Open Sans" w:cs="Open Sans"/>
                <w:spacing w:val="-4"/>
                <w:sz w:val="22"/>
              </w:rPr>
              <w:t xml:space="preserve">most resistant to treatment with the common AML therapy Cytarabine. </w:t>
            </w:r>
            <w:r w:rsidR="00C471D7">
              <w:rPr>
                <w:rFonts w:ascii="Open Sans" w:hAnsi="Open Sans" w:cs="Open Sans"/>
                <w:spacing w:val="-4"/>
                <w:sz w:val="22"/>
              </w:rPr>
              <w:t xml:space="preserve">This verified the </w:t>
            </w:r>
            <w:r w:rsidR="00C471D7" w:rsidRPr="00C34DE7">
              <w:rPr>
                <w:rFonts w:ascii="Open Sans" w:hAnsi="Open Sans" w:cs="Open Sans"/>
                <w:i/>
                <w:iCs/>
                <w:spacing w:val="-4"/>
                <w:sz w:val="22"/>
              </w:rPr>
              <w:t>in-vitro</w:t>
            </w:r>
            <w:r w:rsidR="00C471D7">
              <w:rPr>
                <w:rFonts w:ascii="Open Sans" w:hAnsi="Open Sans" w:cs="Open Sans"/>
                <w:spacing w:val="-4"/>
                <w:sz w:val="22"/>
              </w:rPr>
              <w:t xml:space="preserve"> BMAS </w:t>
            </w:r>
            <w:r w:rsidR="00A427D4">
              <w:rPr>
                <w:rFonts w:ascii="Open Sans" w:hAnsi="Open Sans" w:cs="Open Sans"/>
                <w:spacing w:val="-4"/>
                <w:sz w:val="22"/>
              </w:rPr>
              <w:t xml:space="preserve">system as a useful drug testing model to </w:t>
            </w:r>
            <w:r w:rsidR="005676DC">
              <w:rPr>
                <w:rFonts w:ascii="Open Sans" w:hAnsi="Open Sans" w:cs="Open Sans"/>
                <w:spacing w:val="-4"/>
                <w:sz w:val="22"/>
              </w:rPr>
              <w:t xml:space="preserve">test whether </w:t>
            </w:r>
            <w:r w:rsidRPr="0080504E">
              <w:rPr>
                <w:rFonts w:ascii="Open Sans" w:hAnsi="Open Sans" w:cs="Open Sans"/>
                <w:spacing w:val="-4"/>
                <w:sz w:val="22"/>
              </w:rPr>
              <w:t xml:space="preserve">blocking adhesion of AML cells </w:t>
            </w:r>
            <w:r w:rsidR="00540771">
              <w:rPr>
                <w:rFonts w:ascii="Open Sans" w:hAnsi="Open Sans" w:cs="Open Sans"/>
                <w:spacing w:val="-4"/>
                <w:sz w:val="22"/>
              </w:rPr>
              <w:t>would</w:t>
            </w:r>
            <w:r w:rsidRPr="0080504E">
              <w:rPr>
                <w:rFonts w:ascii="Open Sans" w:hAnsi="Open Sans" w:cs="Open Sans"/>
                <w:spacing w:val="-4"/>
                <w:sz w:val="22"/>
              </w:rPr>
              <w:t xml:space="preserve"> increase their susceptibility to chemotherapy. Initially I used the BMAS to establish differences in adhesion antigens between adhered and non-adhered AML cells and showed that adhered AML cells express higher levels of surface CD34 and CD44. Following the findings of these experiments, and a thorough literature search, I next tested several commercially based adhesion</w:t>
            </w:r>
            <w:r w:rsidR="000E661A">
              <w:rPr>
                <w:rFonts w:ascii="Open Sans" w:hAnsi="Open Sans" w:cs="Open Sans"/>
                <w:spacing w:val="-4"/>
                <w:sz w:val="22"/>
              </w:rPr>
              <w:t>-</w:t>
            </w:r>
            <w:r w:rsidRPr="0080504E">
              <w:rPr>
                <w:rFonts w:ascii="Open Sans" w:hAnsi="Open Sans" w:cs="Open Sans"/>
                <w:spacing w:val="-4"/>
                <w:sz w:val="22"/>
              </w:rPr>
              <w:t>blocking agents for their ability to reduce the number of adhered AML cells. Anti-CD44 treatment was established as the most effective in preventing adhesion and its combination with Cytarabine significantly increased AML cell apoptosis (death)</w:t>
            </w:r>
            <w:r w:rsidR="00B33FCD">
              <w:rPr>
                <w:rFonts w:ascii="Open Sans" w:hAnsi="Open Sans" w:cs="Open Sans"/>
                <w:spacing w:val="-4"/>
                <w:sz w:val="22"/>
              </w:rPr>
              <w:t xml:space="preserve"> compared to Cytarabine alone</w:t>
            </w:r>
            <w:r w:rsidRPr="0080504E">
              <w:rPr>
                <w:rFonts w:ascii="Open Sans" w:hAnsi="Open Sans" w:cs="Open Sans"/>
                <w:spacing w:val="-4"/>
                <w:sz w:val="22"/>
              </w:rPr>
              <w:t xml:space="preserve">. However, even at the highest anti-CD44 dose, some AML cells remained persistently adhered. </w:t>
            </w:r>
            <w:proofErr w:type="gramStart"/>
            <w:r w:rsidRPr="0080504E">
              <w:rPr>
                <w:rFonts w:ascii="Open Sans" w:hAnsi="Open Sans" w:cs="Open Sans"/>
                <w:spacing w:val="-4"/>
                <w:sz w:val="22"/>
              </w:rPr>
              <w:t>I</w:t>
            </w:r>
            <w:proofErr w:type="gramEnd"/>
            <w:r w:rsidRPr="0080504E">
              <w:rPr>
                <w:rFonts w:ascii="Open Sans" w:hAnsi="Open Sans" w:cs="Open Sans"/>
                <w:spacing w:val="-4"/>
                <w:sz w:val="22"/>
              </w:rPr>
              <w:t xml:space="preserve"> therefore, isolated and characterised these transcriptionally (RNA</w:t>
            </w:r>
            <w:r w:rsidR="00E57ED0">
              <w:rPr>
                <w:rFonts w:ascii="Open Sans" w:hAnsi="Open Sans" w:cs="Open Sans"/>
                <w:spacing w:val="-4"/>
                <w:sz w:val="22"/>
              </w:rPr>
              <w:t>seq</w:t>
            </w:r>
            <w:r w:rsidRPr="0080504E">
              <w:rPr>
                <w:rFonts w:ascii="Open Sans" w:hAnsi="Open Sans" w:cs="Open Sans"/>
                <w:spacing w:val="-4"/>
                <w:sz w:val="22"/>
              </w:rPr>
              <w:t xml:space="preserve">) to identify novel druggable targets. Paired transcriptional analysis of anti-CD44 treated adhered versus non-adhered </w:t>
            </w:r>
            <w:r w:rsidR="00E57ED0">
              <w:rPr>
                <w:rFonts w:ascii="Open Sans" w:hAnsi="Open Sans" w:cs="Open Sans"/>
                <w:spacing w:val="-4"/>
                <w:sz w:val="22"/>
              </w:rPr>
              <w:t xml:space="preserve">AML </w:t>
            </w:r>
            <w:r w:rsidRPr="0080504E">
              <w:rPr>
                <w:rFonts w:ascii="Open Sans" w:hAnsi="Open Sans" w:cs="Open Sans"/>
                <w:spacing w:val="-4"/>
                <w:sz w:val="22"/>
              </w:rPr>
              <w:t xml:space="preserve">cells identified focal adhesion (FAK) as a novel potential target. The clinical grade FAK inhibitor, Defactinib prevented adhesion of the KG1a AML cell line, and its combination with anti-CD44 was additive. Strikingly, when the BMAS system was adapted to use primary AML cells and an autologous BMME (stromal cells derived from the patient), the combination of anti-CD44 and Defactinib was highly synergistic at preventing AML adhesion. Taken together, the unique BMAS has revealed novel ways to target persistently adherent AML cells within the BMME and provides a platform for testing combination therapies designed to improve AML chemotherapeutic susceptibility. It also has the potential to explore patient heterogeneity, develop personalised therapeutic strategies and be utilised to research other blood cancers. Importantly, </w:t>
            </w:r>
            <w:r w:rsidR="005719CE">
              <w:rPr>
                <w:rFonts w:ascii="Open Sans" w:hAnsi="Open Sans" w:cs="Open Sans"/>
                <w:spacing w:val="-4"/>
                <w:sz w:val="22"/>
              </w:rPr>
              <w:t>a</w:t>
            </w:r>
            <w:r w:rsidRPr="0080504E">
              <w:rPr>
                <w:rFonts w:ascii="Open Sans" w:hAnsi="Open Sans" w:cs="Open Sans"/>
                <w:spacing w:val="-4"/>
                <w:sz w:val="22"/>
              </w:rPr>
              <w:t>nti-CD44 (available as a clinical grade drug RG7356) and Defactinib have been identified as a promising novel therapeutic strategy to overcome CAM-DR.</w:t>
            </w:r>
          </w:p>
          <w:p w14:paraId="4CD88365" w14:textId="1D2DBD4E" w:rsidR="009F17E1" w:rsidRPr="0080504E" w:rsidRDefault="00787996" w:rsidP="00225503">
            <w:pPr>
              <w:pStyle w:val="05Text"/>
              <w:spacing w:after="120"/>
              <w:jc w:val="both"/>
              <w:rPr>
                <w:rFonts w:ascii="Open Sans" w:hAnsi="Open Sans" w:cs="Open Sans"/>
                <w:spacing w:val="-4"/>
                <w:sz w:val="22"/>
              </w:rPr>
            </w:pPr>
            <w:r w:rsidRPr="0080504E">
              <w:rPr>
                <w:rFonts w:ascii="Open Sans" w:hAnsi="Open Sans" w:cs="Open Sans"/>
                <w:spacing w:val="-4"/>
                <w:sz w:val="22"/>
              </w:rPr>
              <w:t>The findings from this project have been written up for publication and are currently with the co-authors for their input prior to submission.</w:t>
            </w:r>
            <w:r w:rsidR="00984430" w:rsidRPr="0080504E">
              <w:rPr>
                <w:rFonts w:ascii="Open Sans" w:hAnsi="Open Sans" w:cs="Open Sans"/>
                <w:spacing w:val="-4"/>
                <w:sz w:val="22"/>
              </w:rPr>
              <w:t xml:space="preserve"> </w:t>
            </w:r>
            <w:r w:rsidR="00EE2298">
              <w:rPr>
                <w:rFonts w:ascii="Open Sans" w:hAnsi="Open Sans" w:cs="Open Sans"/>
                <w:spacing w:val="-4"/>
                <w:sz w:val="22"/>
              </w:rPr>
              <w:t>In addition</w:t>
            </w:r>
            <w:r w:rsidR="003F2C3A">
              <w:rPr>
                <w:rFonts w:ascii="Open Sans" w:hAnsi="Open Sans" w:cs="Open Sans"/>
                <w:spacing w:val="-4"/>
                <w:sz w:val="22"/>
              </w:rPr>
              <w:t>,</w:t>
            </w:r>
            <w:r w:rsidR="00EE2298">
              <w:rPr>
                <w:rFonts w:ascii="Open Sans" w:hAnsi="Open Sans" w:cs="Open Sans"/>
                <w:spacing w:val="-4"/>
                <w:sz w:val="22"/>
              </w:rPr>
              <w:t xml:space="preserve"> I have successfu</w:t>
            </w:r>
            <w:r w:rsidR="00FB0569">
              <w:rPr>
                <w:rFonts w:ascii="Open Sans" w:hAnsi="Open Sans" w:cs="Open Sans"/>
                <w:spacing w:val="-4"/>
                <w:sz w:val="22"/>
              </w:rPr>
              <w:t>lly</w:t>
            </w:r>
            <w:r w:rsidR="00EE2298">
              <w:rPr>
                <w:rFonts w:ascii="Open Sans" w:hAnsi="Open Sans" w:cs="Open Sans"/>
                <w:spacing w:val="-4"/>
                <w:sz w:val="22"/>
              </w:rPr>
              <w:t xml:space="preserve"> secured grant funding from the Sussex</w:t>
            </w:r>
            <w:r w:rsidR="00FB0569">
              <w:rPr>
                <w:rFonts w:ascii="Open Sans" w:hAnsi="Open Sans" w:cs="Open Sans"/>
                <w:spacing w:val="-4"/>
                <w:sz w:val="22"/>
              </w:rPr>
              <w:t xml:space="preserve"> C</w:t>
            </w:r>
            <w:r w:rsidR="00EE2298">
              <w:rPr>
                <w:rFonts w:ascii="Open Sans" w:hAnsi="Open Sans" w:cs="Open Sans"/>
                <w:spacing w:val="-4"/>
                <w:sz w:val="22"/>
              </w:rPr>
              <w:t xml:space="preserve">ancer Fund </w:t>
            </w:r>
            <w:r w:rsidR="00FB0569">
              <w:rPr>
                <w:rFonts w:ascii="Open Sans" w:hAnsi="Open Sans" w:cs="Open Sans"/>
                <w:spacing w:val="-4"/>
                <w:sz w:val="22"/>
              </w:rPr>
              <w:t>for a 3</w:t>
            </w:r>
            <w:r w:rsidR="00994AFC">
              <w:rPr>
                <w:rFonts w:ascii="Open Sans" w:hAnsi="Open Sans" w:cs="Open Sans"/>
                <w:spacing w:val="-4"/>
                <w:sz w:val="22"/>
              </w:rPr>
              <w:t>-</w:t>
            </w:r>
            <w:r w:rsidR="00FB0569">
              <w:rPr>
                <w:rFonts w:ascii="Open Sans" w:hAnsi="Open Sans" w:cs="Open Sans"/>
                <w:spacing w:val="-4"/>
                <w:sz w:val="22"/>
              </w:rPr>
              <w:t xml:space="preserve">year PhD studentship to continue this research. </w:t>
            </w:r>
            <w:r w:rsidR="00EE2298">
              <w:rPr>
                <w:rFonts w:ascii="Open Sans" w:hAnsi="Open Sans" w:cs="Open Sans"/>
                <w:spacing w:val="-4"/>
                <w:sz w:val="22"/>
              </w:rPr>
              <w:t xml:space="preserve"> </w:t>
            </w:r>
            <w:r w:rsidRPr="0080504E">
              <w:rPr>
                <w:rFonts w:ascii="Open Sans" w:hAnsi="Open Sans" w:cs="Open Sans"/>
                <w:spacing w:val="-4"/>
                <w:sz w:val="22"/>
              </w:rPr>
              <w:t xml:space="preserve">Following my maternity leave, I </w:t>
            </w:r>
            <w:r w:rsidR="00DD2C55" w:rsidRPr="0080504E">
              <w:rPr>
                <w:rFonts w:ascii="Open Sans" w:hAnsi="Open Sans" w:cs="Open Sans"/>
                <w:spacing w:val="-4"/>
                <w:sz w:val="22"/>
              </w:rPr>
              <w:t>have now</w:t>
            </w:r>
            <w:r w:rsidRPr="0080504E">
              <w:rPr>
                <w:rFonts w:ascii="Open Sans" w:hAnsi="Open Sans" w:cs="Open Sans"/>
                <w:spacing w:val="-4"/>
                <w:sz w:val="22"/>
              </w:rPr>
              <w:t xml:space="preserve"> return</w:t>
            </w:r>
            <w:r w:rsidR="00DD2C55" w:rsidRPr="0080504E">
              <w:rPr>
                <w:rFonts w:ascii="Open Sans" w:hAnsi="Open Sans" w:cs="Open Sans"/>
                <w:spacing w:val="-4"/>
                <w:sz w:val="22"/>
              </w:rPr>
              <w:t>ed</w:t>
            </w:r>
            <w:r w:rsidRPr="0080504E">
              <w:rPr>
                <w:rFonts w:ascii="Open Sans" w:hAnsi="Open Sans" w:cs="Open Sans"/>
                <w:spacing w:val="-4"/>
                <w:sz w:val="22"/>
              </w:rPr>
              <w:t xml:space="preserve"> to clinical medicine in the </w:t>
            </w:r>
            <w:r w:rsidRPr="0080504E">
              <w:rPr>
                <w:rFonts w:ascii="Open Sans" w:hAnsi="Open Sans" w:cs="Open Sans"/>
                <w:spacing w:val="-4"/>
                <w:sz w:val="22"/>
              </w:rPr>
              <w:lastRenderedPageBreak/>
              <w:t xml:space="preserve">department of haematology at </w:t>
            </w:r>
            <w:r w:rsidR="00DD2C55" w:rsidRPr="0080504E">
              <w:rPr>
                <w:rFonts w:ascii="Open Sans" w:hAnsi="Open Sans" w:cs="Open Sans"/>
                <w:spacing w:val="-4"/>
                <w:sz w:val="22"/>
              </w:rPr>
              <w:t xml:space="preserve">Eastbourne District General </w:t>
            </w:r>
            <w:r w:rsidR="00523140" w:rsidRPr="0080504E">
              <w:rPr>
                <w:rFonts w:ascii="Open Sans" w:hAnsi="Open Sans" w:cs="Open Sans"/>
                <w:spacing w:val="-4"/>
                <w:sz w:val="22"/>
              </w:rPr>
              <w:t>Hospital,</w:t>
            </w:r>
            <w:r w:rsidR="0053793D">
              <w:rPr>
                <w:rFonts w:ascii="Open Sans" w:hAnsi="Open Sans" w:cs="Open Sans"/>
                <w:spacing w:val="-4"/>
                <w:sz w:val="22"/>
              </w:rPr>
              <w:t xml:space="preserve"> but I</w:t>
            </w:r>
            <w:r w:rsidRPr="0080504E">
              <w:rPr>
                <w:rFonts w:ascii="Open Sans" w:hAnsi="Open Sans" w:cs="Open Sans"/>
                <w:spacing w:val="-4"/>
                <w:sz w:val="22"/>
              </w:rPr>
              <w:t xml:space="preserve"> have </w:t>
            </w:r>
            <w:r w:rsidR="00DD2C55" w:rsidRPr="0080504E">
              <w:rPr>
                <w:rFonts w:ascii="Open Sans" w:hAnsi="Open Sans" w:cs="Open Sans"/>
                <w:spacing w:val="-4"/>
                <w:sz w:val="22"/>
              </w:rPr>
              <w:t>an</w:t>
            </w:r>
            <w:r w:rsidRPr="0080504E">
              <w:rPr>
                <w:rFonts w:ascii="Open Sans" w:hAnsi="Open Sans" w:cs="Open Sans"/>
                <w:spacing w:val="-4"/>
                <w:sz w:val="22"/>
              </w:rPr>
              <w:t xml:space="preserve"> honorary contract with B</w:t>
            </w:r>
            <w:r w:rsidR="00DD2C55" w:rsidRPr="0080504E">
              <w:rPr>
                <w:rFonts w:ascii="Open Sans" w:hAnsi="Open Sans" w:cs="Open Sans"/>
                <w:spacing w:val="-4"/>
                <w:sz w:val="22"/>
              </w:rPr>
              <w:t>righton and Sussex Medical school</w:t>
            </w:r>
            <w:r w:rsidRPr="0080504E">
              <w:rPr>
                <w:rFonts w:ascii="Open Sans" w:hAnsi="Open Sans" w:cs="Open Sans"/>
                <w:spacing w:val="-4"/>
                <w:sz w:val="22"/>
              </w:rPr>
              <w:t xml:space="preserve"> which will enable me to continue my research and supervise </w:t>
            </w:r>
            <w:r w:rsidR="0053793D">
              <w:rPr>
                <w:rFonts w:ascii="Open Sans" w:hAnsi="Open Sans" w:cs="Open Sans"/>
                <w:spacing w:val="-4"/>
                <w:sz w:val="22"/>
              </w:rPr>
              <w:t>this</w:t>
            </w:r>
            <w:r w:rsidR="0053793D" w:rsidRPr="0080504E">
              <w:rPr>
                <w:rFonts w:ascii="Open Sans" w:hAnsi="Open Sans" w:cs="Open Sans"/>
                <w:spacing w:val="-4"/>
                <w:sz w:val="22"/>
              </w:rPr>
              <w:t xml:space="preserve"> </w:t>
            </w:r>
            <w:r w:rsidRPr="0080504E">
              <w:rPr>
                <w:rFonts w:ascii="Open Sans" w:hAnsi="Open Sans" w:cs="Open Sans"/>
                <w:spacing w:val="-4"/>
                <w:sz w:val="22"/>
              </w:rPr>
              <w:t xml:space="preserve">newly awarded PhD studentship (with the help of Professor Andrea Pepper). Furthermore, I will continue to collaborate with the Pepper and Mitchell teams at BSMS (www.pepper.science and www.mitchell.science) in other </w:t>
            </w:r>
            <w:r w:rsidR="00CC3D94" w:rsidRPr="0080504E">
              <w:rPr>
                <w:rFonts w:ascii="Open Sans" w:hAnsi="Open Sans" w:cs="Open Sans"/>
                <w:spacing w:val="-4"/>
                <w:sz w:val="22"/>
              </w:rPr>
              <w:t>projects and</w:t>
            </w:r>
            <w:r w:rsidRPr="0080504E">
              <w:rPr>
                <w:rFonts w:ascii="Open Sans" w:hAnsi="Open Sans" w:cs="Open Sans"/>
                <w:spacing w:val="-4"/>
                <w:sz w:val="22"/>
              </w:rPr>
              <w:t xml:space="preserve"> will be helping them adapt the BMAS system for a collaborative project with Dr John Jones on Multiple Myeloma. I will also be contacting Professor Steve Knapper (Cardiff University) who has asked me to discuss joining the UK AML working party and participating in UK AML clinical trials.</w:t>
            </w:r>
          </w:p>
          <w:p w14:paraId="00C0A52B" w14:textId="75D3E9F9" w:rsidR="009F17E1" w:rsidRPr="0080504E" w:rsidRDefault="009F17E1" w:rsidP="00225503">
            <w:pPr>
              <w:pStyle w:val="05Text"/>
              <w:spacing w:after="120"/>
              <w:jc w:val="both"/>
              <w:rPr>
                <w:rFonts w:ascii="Open Sans" w:hAnsi="Open Sans" w:cs="Open Sans"/>
                <w:spacing w:val="-4"/>
                <w:sz w:val="22"/>
              </w:rPr>
            </w:pPr>
          </w:p>
        </w:tc>
      </w:tr>
      <w:tr w:rsidR="00401EFF" w14:paraId="19B85F03" w14:textId="77777777" w:rsidTr="009F17E1">
        <w:trPr>
          <w:cantSplit/>
        </w:trPr>
        <w:tc>
          <w:tcPr>
            <w:tcW w:w="9016" w:type="dxa"/>
            <w:gridSpan w:val="2"/>
          </w:tcPr>
          <w:p w14:paraId="3364DC77" w14:textId="77777777" w:rsidR="00401EFF" w:rsidRDefault="00401EFF" w:rsidP="00C34DE7">
            <w:pPr>
              <w:pStyle w:val="05Text"/>
              <w:numPr>
                <w:ilvl w:val="0"/>
                <w:numId w:val="2"/>
              </w:numPr>
              <w:spacing w:after="0"/>
              <w:ind w:left="886" w:hanging="526"/>
              <w:rPr>
                <w:rFonts w:ascii="Open Sans" w:hAnsi="Open Sans" w:cs="Open Sans"/>
                <w:b/>
                <w:spacing w:val="-4"/>
                <w:sz w:val="22"/>
              </w:rPr>
            </w:pPr>
            <w:r w:rsidRPr="0080504E">
              <w:rPr>
                <w:rFonts w:ascii="Open Sans" w:hAnsi="Open Sans" w:cs="Open Sans"/>
                <w:b/>
                <w:spacing w:val="-4"/>
                <w:sz w:val="22"/>
              </w:rPr>
              <w:lastRenderedPageBreak/>
              <w:t xml:space="preserve">List published papers, oral and/or poster presentations </w:t>
            </w:r>
            <w:proofErr w:type="gramStart"/>
            <w:r w:rsidRPr="0080504E">
              <w:rPr>
                <w:rFonts w:ascii="Open Sans" w:hAnsi="Open Sans" w:cs="Open Sans"/>
                <w:b/>
                <w:spacing w:val="-4"/>
                <w:sz w:val="22"/>
              </w:rPr>
              <w:t>as a result of</w:t>
            </w:r>
            <w:proofErr w:type="gramEnd"/>
            <w:r w:rsidRPr="0080504E">
              <w:rPr>
                <w:rFonts w:ascii="Open Sans" w:hAnsi="Open Sans" w:cs="Open Sans"/>
                <w:b/>
                <w:spacing w:val="-4"/>
                <w:sz w:val="22"/>
              </w:rPr>
              <w:t xml:space="preserve"> this grant.</w:t>
            </w:r>
            <w:r w:rsidRPr="0080504E">
              <w:rPr>
                <w:rFonts w:ascii="Open Sans" w:hAnsi="Open Sans" w:cs="Open Sans"/>
                <w:b/>
                <w:spacing w:val="-4"/>
                <w:sz w:val="22"/>
              </w:rPr>
              <w:br/>
              <w:t xml:space="preserve">Include manuscripts in preparation or in submission / under review, prefaced by an asterisk.  </w:t>
            </w:r>
          </w:p>
          <w:p w14:paraId="3E6C8442" w14:textId="77777777" w:rsidR="00C34DE7" w:rsidRPr="0080504E" w:rsidRDefault="00C34DE7" w:rsidP="00C34DE7">
            <w:pPr>
              <w:pStyle w:val="05Text"/>
              <w:spacing w:after="0"/>
              <w:rPr>
                <w:rFonts w:ascii="Open Sans" w:hAnsi="Open Sans" w:cs="Open Sans"/>
                <w:b/>
                <w:spacing w:val="-4"/>
                <w:sz w:val="22"/>
              </w:rPr>
            </w:pPr>
          </w:p>
          <w:p w14:paraId="75EEA8AD" w14:textId="4964968A" w:rsidR="00401EFF" w:rsidRDefault="00C34DE7" w:rsidP="00C34DE7">
            <w:pPr>
              <w:pStyle w:val="05Text"/>
              <w:spacing w:after="120"/>
              <w:rPr>
                <w:rFonts w:ascii="Open Sans" w:hAnsi="Open Sans" w:cs="Open Sans"/>
                <w:b/>
                <w:spacing w:val="-4"/>
                <w:sz w:val="22"/>
              </w:rPr>
            </w:pPr>
            <w:r>
              <w:rPr>
                <w:rFonts w:ascii="Open Sans" w:hAnsi="Open Sans" w:cs="Open Sans"/>
                <w:b/>
                <w:spacing w:val="-4"/>
                <w:sz w:val="22"/>
              </w:rPr>
              <w:t>Publications</w:t>
            </w:r>
          </w:p>
          <w:p w14:paraId="6D0AE8C7" w14:textId="6341016C" w:rsidR="00C34DE7" w:rsidRPr="00C34DE7" w:rsidRDefault="00C34DE7" w:rsidP="00244B2C">
            <w:pPr>
              <w:pStyle w:val="05Text"/>
              <w:numPr>
                <w:ilvl w:val="0"/>
                <w:numId w:val="7"/>
              </w:numPr>
              <w:spacing w:after="120"/>
              <w:rPr>
                <w:rFonts w:ascii="Open Sans" w:hAnsi="Open Sans" w:cs="Open Sans"/>
                <w:b/>
                <w:spacing w:val="-4"/>
                <w:sz w:val="22"/>
              </w:rPr>
            </w:pPr>
            <w:r w:rsidRPr="00C34DE7">
              <w:rPr>
                <w:rFonts w:ascii="Open Sans" w:eastAsia="Calibri" w:hAnsi="Open Sans" w:cs="Open Sans"/>
                <w:b/>
                <w:bCs/>
                <w:sz w:val="22"/>
              </w:rPr>
              <w:t>*Ladikou EE</w:t>
            </w:r>
            <w:r w:rsidRPr="00C34DE7">
              <w:rPr>
                <w:rFonts w:ascii="Open Sans" w:eastAsia="Calibri" w:hAnsi="Open Sans" w:cs="Open Sans"/>
                <w:sz w:val="22"/>
              </w:rPr>
              <w:t xml:space="preserve"> et al. (202</w:t>
            </w:r>
            <w:r>
              <w:rPr>
                <w:rFonts w:ascii="Open Sans" w:eastAsia="Calibri" w:hAnsi="Open Sans" w:cs="Open Sans"/>
                <w:sz w:val="22"/>
              </w:rPr>
              <w:t>4</w:t>
            </w:r>
            <w:r w:rsidRPr="00C34DE7">
              <w:rPr>
                <w:rFonts w:ascii="Open Sans" w:eastAsia="Calibri" w:hAnsi="Open Sans" w:cs="Open Sans"/>
                <w:sz w:val="22"/>
              </w:rPr>
              <w:t>) Modelling and targeting Acute Myeloid Leukaemia cells in the Bone Marrow protective niche. To be submitted</w:t>
            </w:r>
            <w:r>
              <w:rPr>
                <w:rFonts w:ascii="Open Sans" w:eastAsia="Calibri" w:hAnsi="Open Sans" w:cs="Open Sans"/>
                <w:sz w:val="22"/>
              </w:rPr>
              <w:t>/in preparation</w:t>
            </w:r>
          </w:p>
          <w:p w14:paraId="721FB163" w14:textId="0BEDC7E1" w:rsidR="00C34DE7" w:rsidRPr="00C34DE7" w:rsidRDefault="00C34DE7" w:rsidP="00244B2C">
            <w:pPr>
              <w:pStyle w:val="05Text"/>
              <w:numPr>
                <w:ilvl w:val="0"/>
                <w:numId w:val="7"/>
              </w:numPr>
              <w:spacing w:after="120"/>
              <w:rPr>
                <w:rFonts w:ascii="Open Sans" w:hAnsi="Open Sans" w:cs="Open Sans"/>
                <w:b/>
                <w:spacing w:val="-4"/>
                <w:sz w:val="22"/>
              </w:rPr>
            </w:pPr>
            <w:r w:rsidRPr="00C34DE7">
              <w:rPr>
                <w:rFonts w:ascii="Open Sans" w:eastAsia="Calibri" w:hAnsi="Open Sans" w:cs="Open Sans"/>
                <w:sz w:val="22"/>
              </w:rPr>
              <w:t xml:space="preserve">Burley TA, Hesketh A, Bucca G, Kennedy E, </w:t>
            </w:r>
            <w:r w:rsidRPr="00C34DE7">
              <w:rPr>
                <w:rFonts w:ascii="Open Sans" w:eastAsia="Calibri" w:hAnsi="Open Sans" w:cs="Open Sans"/>
                <w:b/>
                <w:bCs/>
                <w:sz w:val="22"/>
              </w:rPr>
              <w:t>Ladikou EE</w:t>
            </w:r>
            <w:r w:rsidRPr="00C34DE7">
              <w:rPr>
                <w:rFonts w:ascii="Open Sans" w:eastAsia="Calibri" w:hAnsi="Open Sans" w:cs="Open Sans"/>
                <w:sz w:val="22"/>
              </w:rPr>
              <w:t>, Towler BP, Mitchell S, Smith CP, Fegan C, Johnston R, Pepper A, Pepper C. (2022) Elucidation of Focal Adhesion Kinase as a Modulator of Migration and Invasion and as a Potential Therapeutic Target in Chronic Lymphocytic Leukemia</w:t>
            </w:r>
            <w:r w:rsidRPr="00C34DE7">
              <w:rPr>
                <w:rFonts w:ascii="Open Sans" w:eastAsia="Calibri" w:hAnsi="Open Sans" w:cs="Open Sans"/>
                <w:b/>
                <w:bCs/>
                <w:sz w:val="22"/>
              </w:rPr>
              <w:t>.</w:t>
            </w:r>
            <w:r>
              <w:rPr>
                <w:rFonts w:ascii="Open Sans" w:eastAsia="Calibri" w:hAnsi="Open Sans" w:cs="Open Sans"/>
                <w:b/>
                <w:bCs/>
                <w:sz w:val="22"/>
              </w:rPr>
              <w:t xml:space="preserve"> </w:t>
            </w:r>
            <w:r w:rsidRPr="00244B2C">
              <w:rPr>
                <w:rFonts w:ascii="Open Sans" w:eastAsia="Calibri" w:hAnsi="Open Sans" w:cs="Open Sans"/>
                <w:sz w:val="22"/>
              </w:rPr>
              <w:t>Cancers</w:t>
            </w:r>
          </w:p>
          <w:p w14:paraId="4E7B57BC" w14:textId="34925F05" w:rsidR="00C34DE7" w:rsidRPr="00C34DE7" w:rsidRDefault="00C34DE7" w:rsidP="00244B2C">
            <w:pPr>
              <w:pStyle w:val="05Text"/>
              <w:numPr>
                <w:ilvl w:val="0"/>
                <w:numId w:val="7"/>
              </w:numPr>
              <w:spacing w:after="120"/>
              <w:rPr>
                <w:rFonts w:ascii="Open Sans" w:hAnsi="Open Sans" w:cs="Open Sans"/>
                <w:b/>
                <w:spacing w:val="-4"/>
                <w:sz w:val="22"/>
              </w:rPr>
            </w:pPr>
            <w:r w:rsidRPr="00C34DE7">
              <w:rPr>
                <w:rFonts w:ascii="Open Sans" w:eastAsia="Calibri" w:hAnsi="Open Sans" w:cs="Open Sans"/>
                <w:sz w:val="22"/>
              </w:rPr>
              <w:t xml:space="preserve">Burley TA, Kennedy E, Broad G, Boyd M, Li D, Woo T, West C, </w:t>
            </w:r>
            <w:r w:rsidRPr="00C34DE7">
              <w:rPr>
                <w:rFonts w:ascii="Open Sans" w:eastAsia="Calibri" w:hAnsi="Open Sans" w:cs="Open Sans"/>
                <w:b/>
                <w:bCs/>
                <w:sz w:val="22"/>
              </w:rPr>
              <w:t>Ladikou EE</w:t>
            </w:r>
            <w:r w:rsidRPr="00C34DE7">
              <w:rPr>
                <w:rFonts w:ascii="Open Sans" w:eastAsia="Calibri" w:hAnsi="Open Sans" w:cs="Open Sans"/>
                <w:sz w:val="22"/>
              </w:rPr>
              <w:t>, Ashworth I, Fegan C, Johnston R, Mitchell S, Mackay SP, Pepper AGS, Pepper C (2022) Targeting the Non-Canonical NF-κB Pathway in Chronic Lymphocytic Leukemia and Multiple Myeloma.</w:t>
            </w:r>
            <w:r>
              <w:rPr>
                <w:rFonts w:ascii="Open Sans" w:eastAsia="Calibri" w:hAnsi="Open Sans" w:cs="Open Sans"/>
                <w:sz w:val="22"/>
              </w:rPr>
              <w:t xml:space="preserve"> Cancers</w:t>
            </w:r>
          </w:p>
          <w:p w14:paraId="299D4492" w14:textId="7442E8A3" w:rsidR="00C34DE7" w:rsidRPr="00C34DE7" w:rsidRDefault="00C34DE7" w:rsidP="00244B2C">
            <w:pPr>
              <w:pStyle w:val="05Text"/>
              <w:numPr>
                <w:ilvl w:val="0"/>
                <w:numId w:val="7"/>
              </w:numPr>
              <w:spacing w:after="120"/>
              <w:rPr>
                <w:rFonts w:ascii="Open Sans" w:hAnsi="Open Sans" w:cs="Open Sans"/>
                <w:b/>
                <w:spacing w:val="-4"/>
                <w:sz w:val="22"/>
              </w:rPr>
            </w:pPr>
            <w:r w:rsidRPr="00C34DE7">
              <w:rPr>
                <w:rFonts w:ascii="Open Sans" w:hAnsi="Open Sans" w:cs="Open Sans"/>
                <w:b/>
                <w:bCs/>
                <w:sz w:val="22"/>
              </w:rPr>
              <w:t>Ladikou EE</w:t>
            </w:r>
            <w:r w:rsidRPr="00C34DE7">
              <w:rPr>
                <w:rFonts w:ascii="Open Sans" w:hAnsi="Open Sans" w:cs="Open Sans"/>
                <w:sz w:val="22"/>
              </w:rPr>
              <w:t>, et al. (2019) Dissecting the role of the CXCL12/CXCR4 axis in Acute Myeloid Leukaemia.</w:t>
            </w:r>
            <w:r>
              <w:rPr>
                <w:rFonts w:ascii="Open Sans" w:hAnsi="Open Sans" w:cs="Open Sans"/>
                <w:sz w:val="22"/>
              </w:rPr>
              <w:t xml:space="preserve"> BJHaem</w:t>
            </w:r>
          </w:p>
          <w:p w14:paraId="0CDBEFA8" w14:textId="28BED0F1" w:rsidR="00C34DE7" w:rsidRPr="0080504E" w:rsidRDefault="00C34DE7" w:rsidP="00244B2C">
            <w:pPr>
              <w:pStyle w:val="05Text"/>
              <w:numPr>
                <w:ilvl w:val="0"/>
                <w:numId w:val="7"/>
              </w:numPr>
              <w:spacing w:after="120"/>
              <w:rPr>
                <w:rFonts w:ascii="Open Sans" w:hAnsi="Open Sans" w:cs="Open Sans"/>
                <w:b/>
                <w:spacing w:val="-4"/>
                <w:sz w:val="22"/>
              </w:rPr>
            </w:pPr>
            <w:r w:rsidRPr="00C34DE7">
              <w:rPr>
                <w:rFonts w:ascii="Open Sans" w:hAnsi="Open Sans" w:cs="Open Sans"/>
                <w:b/>
                <w:bCs/>
                <w:sz w:val="22"/>
              </w:rPr>
              <w:t>Ladikou EE</w:t>
            </w:r>
            <w:r w:rsidRPr="00C34DE7">
              <w:rPr>
                <w:rFonts w:ascii="Open Sans" w:hAnsi="Open Sans" w:cs="Open Sans"/>
                <w:sz w:val="22"/>
              </w:rPr>
              <w:t>, et al. (2019) AML in its niche - the Bone Marrow microenvironment in Acute Myeloid Leukemia</w:t>
            </w:r>
            <w:r>
              <w:rPr>
                <w:rFonts w:ascii="Open Sans" w:hAnsi="Open Sans" w:cs="Open Sans"/>
                <w:sz w:val="22"/>
              </w:rPr>
              <w:t>. Current Oncology Reports.</w:t>
            </w:r>
          </w:p>
          <w:p w14:paraId="0F00325C" w14:textId="6AF9FC7C" w:rsidR="004500D4" w:rsidRPr="0080504E" w:rsidRDefault="004500D4" w:rsidP="004500D4">
            <w:pPr>
              <w:pStyle w:val="05Text"/>
              <w:spacing w:after="120"/>
              <w:rPr>
                <w:rFonts w:ascii="Open Sans" w:hAnsi="Open Sans" w:cs="Open Sans"/>
                <w:b/>
                <w:spacing w:val="-4"/>
                <w:sz w:val="22"/>
              </w:rPr>
            </w:pPr>
            <w:r w:rsidRPr="0080504E">
              <w:rPr>
                <w:rFonts w:ascii="Open Sans" w:hAnsi="Open Sans" w:cs="Open Sans"/>
                <w:b/>
                <w:spacing w:val="-4"/>
                <w:sz w:val="22"/>
              </w:rPr>
              <w:t xml:space="preserve">European </w:t>
            </w:r>
            <w:proofErr w:type="spellStart"/>
            <w:r w:rsidRPr="0080504E">
              <w:rPr>
                <w:rFonts w:ascii="Open Sans" w:hAnsi="Open Sans" w:cs="Open Sans"/>
                <w:b/>
                <w:spacing w:val="-4"/>
                <w:sz w:val="22"/>
              </w:rPr>
              <w:t>Hematology</w:t>
            </w:r>
            <w:proofErr w:type="spellEnd"/>
            <w:r w:rsidRPr="0080504E">
              <w:rPr>
                <w:rFonts w:ascii="Open Sans" w:hAnsi="Open Sans" w:cs="Open Sans"/>
                <w:b/>
                <w:spacing w:val="-4"/>
                <w:sz w:val="22"/>
              </w:rPr>
              <w:t xml:space="preserve"> association (EHA)</w:t>
            </w:r>
          </w:p>
          <w:p w14:paraId="1598B73C" w14:textId="35821746" w:rsidR="004500D4" w:rsidRPr="0080504E" w:rsidRDefault="004500D4" w:rsidP="00984430">
            <w:pPr>
              <w:pStyle w:val="05Text"/>
              <w:numPr>
                <w:ilvl w:val="0"/>
                <w:numId w:val="3"/>
              </w:numPr>
              <w:spacing w:after="120"/>
              <w:rPr>
                <w:rFonts w:ascii="Open Sans" w:hAnsi="Open Sans" w:cs="Open Sans"/>
                <w:bCs/>
                <w:spacing w:val="-4"/>
                <w:sz w:val="22"/>
              </w:rPr>
            </w:pPr>
            <w:r w:rsidRPr="0080504E">
              <w:rPr>
                <w:rFonts w:ascii="Open Sans" w:hAnsi="Open Sans" w:cs="Open Sans"/>
                <w:bCs/>
                <w:spacing w:val="-4"/>
                <w:sz w:val="22"/>
              </w:rPr>
              <w:t xml:space="preserve">Poster presentation </w:t>
            </w:r>
          </w:p>
          <w:p w14:paraId="1EBA3B09" w14:textId="1E870AAA" w:rsidR="004500D4" w:rsidRPr="0080504E" w:rsidRDefault="004500D4" w:rsidP="00984430">
            <w:pPr>
              <w:pStyle w:val="05Text"/>
              <w:numPr>
                <w:ilvl w:val="0"/>
                <w:numId w:val="3"/>
              </w:numPr>
              <w:spacing w:after="120"/>
              <w:rPr>
                <w:rFonts w:ascii="Open Sans" w:hAnsi="Open Sans" w:cs="Open Sans"/>
                <w:bCs/>
                <w:spacing w:val="-4"/>
                <w:sz w:val="22"/>
              </w:rPr>
            </w:pPr>
            <w:r w:rsidRPr="0080504E">
              <w:rPr>
                <w:rFonts w:ascii="Open Sans" w:hAnsi="Open Sans" w:cs="Open Sans"/>
                <w:bCs/>
                <w:spacing w:val="-4"/>
                <w:sz w:val="22"/>
              </w:rPr>
              <w:t xml:space="preserve">Travel grant award covering conference registration </w:t>
            </w:r>
          </w:p>
          <w:p w14:paraId="6977919F" w14:textId="47FEA970" w:rsidR="004500D4" w:rsidRPr="0080504E" w:rsidRDefault="004500D4" w:rsidP="004500D4">
            <w:pPr>
              <w:pStyle w:val="05Text"/>
              <w:spacing w:after="120"/>
              <w:rPr>
                <w:rFonts w:ascii="Open Sans" w:hAnsi="Open Sans" w:cs="Open Sans"/>
                <w:b/>
                <w:spacing w:val="-4"/>
                <w:sz w:val="22"/>
              </w:rPr>
            </w:pPr>
            <w:r w:rsidRPr="0080504E">
              <w:rPr>
                <w:rFonts w:ascii="Open Sans" w:hAnsi="Open Sans" w:cs="Open Sans"/>
                <w:b/>
                <w:spacing w:val="-4"/>
                <w:sz w:val="22"/>
              </w:rPr>
              <w:t>European School of Haematology (ESH)</w:t>
            </w:r>
          </w:p>
          <w:p w14:paraId="2B1A7A4C" w14:textId="79725130" w:rsidR="004500D4" w:rsidRPr="0080504E" w:rsidRDefault="004500D4" w:rsidP="00984430">
            <w:pPr>
              <w:pStyle w:val="05Text"/>
              <w:numPr>
                <w:ilvl w:val="0"/>
                <w:numId w:val="4"/>
              </w:numPr>
              <w:spacing w:after="120"/>
              <w:rPr>
                <w:rFonts w:ascii="Open Sans" w:hAnsi="Open Sans" w:cs="Open Sans"/>
                <w:bCs/>
                <w:spacing w:val="-4"/>
                <w:sz w:val="22"/>
              </w:rPr>
            </w:pPr>
            <w:r w:rsidRPr="0080504E">
              <w:rPr>
                <w:rFonts w:ascii="Open Sans" w:hAnsi="Open Sans" w:cs="Open Sans"/>
                <w:bCs/>
                <w:spacing w:val="-4"/>
                <w:sz w:val="22"/>
              </w:rPr>
              <w:t xml:space="preserve">Poster presentation </w:t>
            </w:r>
          </w:p>
          <w:p w14:paraId="31D280EA" w14:textId="212D214B" w:rsidR="004500D4" w:rsidRPr="0080504E" w:rsidRDefault="004500D4" w:rsidP="004500D4">
            <w:pPr>
              <w:pStyle w:val="05Text"/>
              <w:spacing w:after="120"/>
              <w:rPr>
                <w:rFonts w:ascii="Open Sans" w:hAnsi="Open Sans" w:cs="Open Sans"/>
                <w:b/>
                <w:spacing w:val="-4"/>
                <w:sz w:val="22"/>
              </w:rPr>
            </w:pPr>
            <w:r w:rsidRPr="0080504E">
              <w:rPr>
                <w:rFonts w:ascii="Open Sans" w:hAnsi="Open Sans" w:cs="Open Sans"/>
                <w:b/>
                <w:spacing w:val="-4"/>
                <w:sz w:val="22"/>
              </w:rPr>
              <w:t>Leukaemic Stem Cell (LSC) Symposium London Stem Cell Network</w:t>
            </w:r>
          </w:p>
          <w:p w14:paraId="73A85989" w14:textId="0165946C" w:rsidR="004500D4" w:rsidRPr="0080504E" w:rsidRDefault="004500D4" w:rsidP="00984430">
            <w:pPr>
              <w:pStyle w:val="05Text"/>
              <w:numPr>
                <w:ilvl w:val="0"/>
                <w:numId w:val="4"/>
              </w:numPr>
              <w:spacing w:after="120"/>
              <w:rPr>
                <w:rFonts w:ascii="Open Sans" w:hAnsi="Open Sans" w:cs="Open Sans"/>
                <w:bCs/>
                <w:spacing w:val="-4"/>
                <w:sz w:val="22"/>
              </w:rPr>
            </w:pPr>
            <w:r w:rsidRPr="0080504E">
              <w:rPr>
                <w:rFonts w:ascii="Open Sans" w:hAnsi="Open Sans" w:cs="Open Sans"/>
                <w:bCs/>
                <w:spacing w:val="-4"/>
                <w:sz w:val="22"/>
              </w:rPr>
              <w:t xml:space="preserve">Poster presentation </w:t>
            </w:r>
          </w:p>
          <w:p w14:paraId="0DCC1ABE" w14:textId="0649F68D" w:rsidR="00B76EEC" w:rsidRPr="0080504E" w:rsidRDefault="004500D4" w:rsidP="004500D4">
            <w:pPr>
              <w:pStyle w:val="05Text"/>
              <w:spacing w:after="120"/>
              <w:rPr>
                <w:rFonts w:ascii="Open Sans" w:hAnsi="Open Sans" w:cs="Open Sans"/>
                <w:bCs/>
                <w:spacing w:val="-4"/>
                <w:sz w:val="22"/>
              </w:rPr>
            </w:pPr>
            <w:r w:rsidRPr="0080504E">
              <w:rPr>
                <w:rFonts w:ascii="Open Sans" w:hAnsi="Open Sans" w:cs="Open Sans"/>
                <w:b/>
                <w:spacing w:val="-4"/>
                <w:sz w:val="22"/>
              </w:rPr>
              <w:t>Adam Weiler Doctoral Impact Award</w:t>
            </w:r>
          </w:p>
          <w:p w14:paraId="1C7FD661" w14:textId="492FF89C" w:rsidR="004500D4" w:rsidRPr="0080504E" w:rsidRDefault="00932F1D" w:rsidP="00B76EEC">
            <w:pPr>
              <w:pStyle w:val="05Text"/>
              <w:numPr>
                <w:ilvl w:val="0"/>
                <w:numId w:val="4"/>
              </w:numPr>
              <w:spacing w:after="120"/>
              <w:rPr>
                <w:rFonts w:ascii="Open Sans" w:hAnsi="Open Sans" w:cs="Open Sans"/>
                <w:b/>
                <w:spacing w:val="-4"/>
                <w:sz w:val="22"/>
              </w:rPr>
            </w:pPr>
            <w:r w:rsidRPr="0080504E">
              <w:rPr>
                <w:rFonts w:ascii="Open Sans" w:hAnsi="Open Sans" w:cs="Open Sans"/>
                <w:bCs/>
                <w:spacing w:val="-4"/>
                <w:sz w:val="22"/>
              </w:rPr>
              <w:t>N</w:t>
            </w:r>
            <w:r w:rsidR="004500D4" w:rsidRPr="0080504E">
              <w:rPr>
                <w:rFonts w:ascii="Open Sans" w:hAnsi="Open Sans" w:cs="Open Sans"/>
                <w:bCs/>
                <w:spacing w:val="-4"/>
                <w:sz w:val="22"/>
              </w:rPr>
              <w:t>oted as one of three ‘highly commended’ candidates by the judging panel.</w:t>
            </w:r>
            <w:r w:rsidR="004500D4" w:rsidRPr="0080504E">
              <w:rPr>
                <w:rFonts w:ascii="Open Sans" w:hAnsi="Open Sans" w:cs="Open Sans"/>
                <w:b/>
                <w:spacing w:val="-4"/>
                <w:sz w:val="22"/>
              </w:rPr>
              <w:t xml:space="preserve"> </w:t>
            </w:r>
          </w:p>
          <w:p w14:paraId="6F501995" w14:textId="77970C0C" w:rsidR="004500D4" w:rsidRPr="0080504E" w:rsidRDefault="004500D4" w:rsidP="004500D4">
            <w:pPr>
              <w:pStyle w:val="05Text"/>
              <w:spacing w:after="120"/>
              <w:rPr>
                <w:rFonts w:ascii="Open Sans" w:hAnsi="Open Sans" w:cs="Open Sans"/>
                <w:b/>
                <w:spacing w:val="-4"/>
                <w:sz w:val="22"/>
              </w:rPr>
            </w:pPr>
            <w:r w:rsidRPr="0080504E">
              <w:rPr>
                <w:rFonts w:ascii="Open Sans" w:hAnsi="Open Sans" w:cs="Open Sans"/>
                <w:b/>
                <w:spacing w:val="-4"/>
                <w:sz w:val="22"/>
              </w:rPr>
              <w:t>University of Brighton 3MT competition</w:t>
            </w:r>
          </w:p>
          <w:p w14:paraId="11408734" w14:textId="77777777" w:rsidR="00B76EEC" w:rsidRPr="0080504E" w:rsidRDefault="004500D4" w:rsidP="004500D4">
            <w:pPr>
              <w:pStyle w:val="05Text"/>
              <w:spacing w:after="120"/>
              <w:rPr>
                <w:rFonts w:ascii="Open Sans" w:hAnsi="Open Sans" w:cs="Open Sans"/>
                <w:b/>
                <w:spacing w:val="-4"/>
                <w:sz w:val="22"/>
              </w:rPr>
            </w:pPr>
            <w:r w:rsidRPr="0080504E">
              <w:rPr>
                <w:rFonts w:ascii="Open Sans" w:hAnsi="Open Sans" w:cs="Open Sans"/>
                <w:b/>
                <w:spacing w:val="-4"/>
                <w:sz w:val="22"/>
              </w:rPr>
              <w:t xml:space="preserve">University of Brighton photo competition </w:t>
            </w:r>
          </w:p>
          <w:p w14:paraId="6EF25ADE" w14:textId="33E7A7B4" w:rsidR="004500D4" w:rsidRPr="0080504E" w:rsidRDefault="004500D4" w:rsidP="00B76EEC">
            <w:pPr>
              <w:pStyle w:val="05Text"/>
              <w:numPr>
                <w:ilvl w:val="0"/>
                <w:numId w:val="4"/>
              </w:numPr>
              <w:spacing w:after="120"/>
              <w:rPr>
                <w:rFonts w:ascii="Open Sans" w:hAnsi="Open Sans" w:cs="Open Sans"/>
                <w:bCs/>
                <w:spacing w:val="-4"/>
                <w:sz w:val="22"/>
              </w:rPr>
            </w:pPr>
            <w:r w:rsidRPr="0080504E">
              <w:rPr>
                <w:rFonts w:ascii="Open Sans" w:hAnsi="Open Sans" w:cs="Open Sans"/>
                <w:bCs/>
                <w:spacing w:val="-4"/>
                <w:sz w:val="22"/>
              </w:rPr>
              <w:t>2nd place</w:t>
            </w:r>
          </w:p>
          <w:p w14:paraId="6294ECA9" w14:textId="79A95EC5" w:rsidR="004500D4" w:rsidRPr="0080504E" w:rsidRDefault="004500D4" w:rsidP="004500D4">
            <w:pPr>
              <w:pStyle w:val="05Text"/>
              <w:spacing w:after="120"/>
              <w:rPr>
                <w:rFonts w:ascii="Open Sans" w:hAnsi="Open Sans" w:cs="Open Sans"/>
                <w:b/>
                <w:spacing w:val="-4"/>
                <w:sz w:val="22"/>
              </w:rPr>
            </w:pPr>
            <w:r w:rsidRPr="0080504E">
              <w:rPr>
                <w:rFonts w:ascii="Open Sans" w:hAnsi="Open Sans" w:cs="Open Sans"/>
                <w:b/>
                <w:spacing w:val="-4"/>
                <w:sz w:val="22"/>
              </w:rPr>
              <w:t xml:space="preserve">Bench to Bedside Cancer Symposium </w:t>
            </w:r>
          </w:p>
          <w:p w14:paraId="0EEA451B" w14:textId="7C650EC1" w:rsidR="009F17E1" w:rsidRPr="0080504E" w:rsidRDefault="004500D4" w:rsidP="00984430">
            <w:pPr>
              <w:pStyle w:val="05Text"/>
              <w:numPr>
                <w:ilvl w:val="0"/>
                <w:numId w:val="4"/>
              </w:numPr>
              <w:spacing w:after="120"/>
              <w:rPr>
                <w:rFonts w:ascii="Open Sans" w:hAnsi="Open Sans" w:cs="Open Sans"/>
                <w:bCs/>
                <w:spacing w:val="-4"/>
                <w:sz w:val="22"/>
              </w:rPr>
            </w:pPr>
            <w:r w:rsidRPr="0080504E">
              <w:rPr>
                <w:rFonts w:ascii="Open Sans" w:hAnsi="Open Sans" w:cs="Open Sans"/>
                <w:bCs/>
                <w:spacing w:val="-4"/>
                <w:sz w:val="22"/>
              </w:rPr>
              <w:t>Oral presentation</w:t>
            </w:r>
          </w:p>
          <w:p w14:paraId="43605DFA" w14:textId="77777777" w:rsidR="009F17E1" w:rsidRPr="0080504E" w:rsidRDefault="009F17E1" w:rsidP="009F17E1">
            <w:pPr>
              <w:pStyle w:val="05Text"/>
              <w:spacing w:after="120"/>
              <w:rPr>
                <w:rFonts w:ascii="Open Sans" w:hAnsi="Open Sans" w:cs="Open Sans"/>
                <w:b/>
                <w:spacing w:val="-4"/>
                <w:sz w:val="22"/>
              </w:rPr>
            </w:pPr>
          </w:p>
          <w:p w14:paraId="60C2515E" w14:textId="77777777" w:rsidR="00401EFF" w:rsidRPr="0080504E" w:rsidRDefault="00401EFF" w:rsidP="009F2942">
            <w:pPr>
              <w:pStyle w:val="05Text"/>
              <w:spacing w:after="120"/>
              <w:ind w:left="886" w:hanging="526"/>
              <w:rPr>
                <w:rFonts w:ascii="Open Sans" w:hAnsi="Open Sans" w:cs="Open Sans"/>
                <w:b/>
                <w:spacing w:val="-4"/>
                <w:sz w:val="22"/>
              </w:rPr>
            </w:pPr>
          </w:p>
        </w:tc>
      </w:tr>
      <w:tr w:rsidR="00401EFF" w14:paraId="39002A04" w14:textId="77777777" w:rsidTr="009F17E1">
        <w:trPr>
          <w:cantSplit/>
        </w:trPr>
        <w:tc>
          <w:tcPr>
            <w:tcW w:w="9016" w:type="dxa"/>
            <w:gridSpan w:val="2"/>
          </w:tcPr>
          <w:p w14:paraId="5121C417" w14:textId="51ECE29B" w:rsidR="00401EFF" w:rsidRPr="0080504E" w:rsidRDefault="00401EFF" w:rsidP="009F2942">
            <w:pPr>
              <w:pStyle w:val="05Text"/>
              <w:numPr>
                <w:ilvl w:val="0"/>
                <w:numId w:val="2"/>
              </w:numPr>
              <w:spacing w:after="120"/>
              <w:ind w:left="886" w:hanging="526"/>
              <w:rPr>
                <w:rFonts w:ascii="Open Sans" w:hAnsi="Open Sans" w:cs="Open Sans"/>
                <w:b/>
                <w:spacing w:val="-4"/>
                <w:sz w:val="22"/>
              </w:rPr>
            </w:pPr>
            <w:r w:rsidRPr="0080504E">
              <w:rPr>
                <w:rFonts w:ascii="Open Sans" w:hAnsi="Open Sans" w:cs="Open Sans"/>
                <w:b/>
                <w:spacing w:val="-4"/>
                <w:sz w:val="22"/>
              </w:rPr>
              <w:lastRenderedPageBreak/>
              <w:t>Did any patent applications arise from this work?</w:t>
            </w:r>
            <w:r w:rsidR="002C6387" w:rsidRPr="0080504E">
              <w:rPr>
                <w:rFonts w:ascii="Open Sans" w:hAnsi="Open Sans" w:cs="Open Sans"/>
                <w:b/>
                <w:spacing w:val="-4"/>
                <w:sz w:val="22"/>
              </w:rPr>
              <w:t xml:space="preserve"> (If yes, please detail. </w:t>
            </w:r>
            <w:r w:rsidR="00C50F23" w:rsidRPr="0080504E">
              <w:rPr>
                <w:rFonts w:ascii="Open Sans" w:hAnsi="Open Sans" w:cs="Open Sans"/>
                <w:b/>
                <w:spacing w:val="-4"/>
                <w:sz w:val="22"/>
              </w:rPr>
              <w:t>Up to</w:t>
            </w:r>
            <w:r w:rsidR="002C6387" w:rsidRPr="0080504E">
              <w:rPr>
                <w:rFonts w:ascii="Open Sans" w:hAnsi="Open Sans" w:cs="Open Sans"/>
                <w:b/>
                <w:spacing w:val="-4"/>
                <w:sz w:val="22"/>
              </w:rPr>
              <w:t xml:space="preserve"> 200 words)</w:t>
            </w:r>
          </w:p>
          <w:p w14:paraId="11687DB4" w14:textId="77777777" w:rsidR="00401EFF" w:rsidRPr="0080504E" w:rsidRDefault="00401EFF" w:rsidP="009F2942">
            <w:pPr>
              <w:pStyle w:val="05Text"/>
              <w:spacing w:after="120"/>
              <w:ind w:left="886" w:hanging="526"/>
              <w:rPr>
                <w:rFonts w:ascii="Open Sans" w:hAnsi="Open Sans" w:cs="Open Sans"/>
                <w:spacing w:val="-4"/>
                <w:sz w:val="22"/>
              </w:rPr>
            </w:pPr>
          </w:p>
          <w:p w14:paraId="719A72FA" w14:textId="6302244C" w:rsidR="009F17E1" w:rsidRPr="0080504E" w:rsidRDefault="009F17E1" w:rsidP="009F2942">
            <w:pPr>
              <w:pStyle w:val="05Text"/>
              <w:spacing w:after="120"/>
              <w:ind w:left="886" w:hanging="526"/>
              <w:rPr>
                <w:rFonts w:ascii="Open Sans" w:hAnsi="Open Sans" w:cs="Open Sans"/>
                <w:spacing w:val="-4"/>
                <w:sz w:val="22"/>
              </w:rPr>
            </w:pPr>
          </w:p>
          <w:p w14:paraId="643767B3" w14:textId="0D3D1179" w:rsidR="009F17E1" w:rsidRPr="0080504E" w:rsidRDefault="004500D4" w:rsidP="009F2942">
            <w:pPr>
              <w:pStyle w:val="05Text"/>
              <w:spacing w:after="120"/>
              <w:ind w:left="886" w:hanging="526"/>
              <w:rPr>
                <w:rFonts w:ascii="Open Sans" w:hAnsi="Open Sans" w:cs="Open Sans"/>
                <w:spacing w:val="-4"/>
                <w:sz w:val="22"/>
              </w:rPr>
            </w:pPr>
            <w:r w:rsidRPr="0080504E">
              <w:rPr>
                <w:rFonts w:ascii="Open Sans" w:hAnsi="Open Sans" w:cs="Open Sans"/>
                <w:spacing w:val="-4"/>
                <w:sz w:val="22"/>
              </w:rPr>
              <w:t>no</w:t>
            </w:r>
          </w:p>
          <w:p w14:paraId="3F5B01DC" w14:textId="77777777" w:rsidR="009F17E1" w:rsidRPr="0080504E" w:rsidRDefault="009F17E1" w:rsidP="009F2942">
            <w:pPr>
              <w:pStyle w:val="05Text"/>
              <w:spacing w:after="120"/>
              <w:ind w:left="886" w:hanging="526"/>
              <w:rPr>
                <w:rFonts w:ascii="Open Sans" w:hAnsi="Open Sans" w:cs="Open Sans"/>
                <w:spacing w:val="-4"/>
                <w:sz w:val="22"/>
              </w:rPr>
            </w:pPr>
          </w:p>
          <w:p w14:paraId="176C8392" w14:textId="4D39D988" w:rsidR="009F17E1" w:rsidRPr="0080504E" w:rsidRDefault="009F17E1" w:rsidP="009F2942">
            <w:pPr>
              <w:pStyle w:val="05Text"/>
              <w:spacing w:after="120"/>
              <w:ind w:left="886" w:hanging="526"/>
              <w:rPr>
                <w:rFonts w:ascii="Open Sans" w:hAnsi="Open Sans" w:cs="Open Sans"/>
                <w:spacing w:val="-4"/>
                <w:sz w:val="22"/>
              </w:rPr>
            </w:pPr>
          </w:p>
        </w:tc>
      </w:tr>
      <w:tr w:rsidR="00401EFF" w14:paraId="6102F11F" w14:textId="77777777" w:rsidTr="009F17E1">
        <w:trPr>
          <w:cantSplit/>
        </w:trPr>
        <w:tc>
          <w:tcPr>
            <w:tcW w:w="9016" w:type="dxa"/>
            <w:gridSpan w:val="2"/>
          </w:tcPr>
          <w:p w14:paraId="5658BB36" w14:textId="244B2D02" w:rsidR="00401EFF" w:rsidRPr="0080504E" w:rsidRDefault="00401EFF" w:rsidP="009F2942">
            <w:pPr>
              <w:pStyle w:val="05Text"/>
              <w:numPr>
                <w:ilvl w:val="0"/>
                <w:numId w:val="2"/>
              </w:numPr>
              <w:spacing w:after="120"/>
              <w:ind w:left="886" w:hanging="526"/>
              <w:rPr>
                <w:rFonts w:ascii="Open Sans" w:hAnsi="Open Sans" w:cs="Open Sans"/>
                <w:b/>
                <w:spacing w:val="-4"/>
                <w:sz w:val="22"/>
              </w:rPr>
            </w:pPr>
            <w:r w:rsidRPr="0080504E">
              <w:rPr>
                <w:rFonts w:ascii="Open Sans" w:hAnsi="Open Sans" w:cs="Open Sans"/>
                <w:b/>
                <w:spacing w:val="-4"/>
                <w:sz w:val="22"/>
              </w:rPr>
              <w:t xml:space="preserve">Were you successful in any further grant applications </w:t>
            </w:r>
            <w:proofErr w:type="gramStart"/>
            <w:r w:rsidRPr="0080504E">
              <w:rPr>
                <w:rFonts w:ascii="Open Sans" w:hAnsi="Open Sans" w:cs="Open Sans"/>
                <w:b/>
                <w:spacing w:val="-4"/>
                <w:sz w:val="22"/>
              </w:rPr>
              <w:t>as a result of</w:t>
            </w:r>
            <w:proofErr w:type="gramEnd"/>
            <w:r w:rsidRPr="0080504E">
              <w:rPr>
                <w:rFonts w:ascii="Open Sans" w:hAnsi="Open Sans" w:cs="Open Sans"/>
                <w:b/>
                <w:spacing w:val="-4"/>
                <w:sz w:val="22"/>
              </w:rPr>
              <w:t xml:space="preserve"> this work?</w:t>
            </w:r>
            <w:r w:rsidR="002C6387" w:rsidRPr="0080504E">
              <w:rPr>
                <w:rFonts w:ascii="Open Sans" w:hAnsi="Open Sans" w:cs="Open Sans"/>
                <w:b/>
                <w:spacing w:val="-4"/>
                <w:sz w:val="22"/>
              </w:rPr>
              <w:t xml:space="preserve"> (If yes, please detail. </w:t>
            </w:r>
            <w:r w:rsidR="00C50F23" w:rsidRPr="0080504E">
              <w:rPr>
                <w:rFonts w:ascii="Open Sans" w:hAnsi="Open Sans" w:cs="Open Sans"/>
                <w:b/>
                <w:spacing w:val="-4"/>
                <w:sz w:val="22"/>
              </w:rPr>
              <w:t>Up to</w:t>
            </w:r>
            <w:r w:rsidR="002C6387" w:rsidRPr="0080504E">
              <w:rPr>
                <w:rFonts w:ascii="Open Sans" w:hAnsi="Open Sans" w:cs="Open Sans"/>
                <w:b/>
                <w:spacing w:val="-4"/>
                <w:sz w:val="22"/>
              </w:rPr>
              <w:t xml:space="preserve"> 200 words)</w:t>
            </w:r>
          </w:p>
          <w:p w14:paraId="572573E0" w14:textId="7640515D" w:rsidR="00594373" w:rsidRPr="0080504E" w:rsidRDefault="00B6700D" w:rsidP="00594373">
            <w:pPr>
              <w:pStyle w:val="05Text"/>
              <w:spacing w:after="120"/>
              <w:jc w:val="both"/>
              <w:rPr>
                <w:rFonts w:ascii="Open Sans" w:hAnsi="Open Sans" w:cs="Open Sans"/>
                <w:bCs/>
                <w:spacing w:val="-4"/>
                <w:sz w:val="22"/>
              </w:rPr>
            </w:pPr>
            <w:r w:rsidRPr="0080504E">
              <w:rPr>
                <w:rFonts w:ascii="Open Sans" w:hAnsi="Open Sans" w:cs="Open Sans"/>
                <w:bCs/>
                <w:spacing w:val="-4"/>
                <w:sz w:val="22"/>
              </w:rPr>
              <w:t xml:space="preserve">I have successfully secured further funding from </w:t>
            </w:r>
            <w:r w:rsidR="00594373" w:rsidRPr="0080504E">
              <w:rPr>
                <w:rFonts w:ascii="Open Sans" w:hAnsi="Open Sans" w:cs="Open Sans"/>
                <w:bCs/>
                <w:spacing w:val="-4"/>
                <w:sz w:val="22"/>
              </w:rPr>
              <w:t>Sussex Cancer Fund (with matched funding from BSMS) for a PhD student</w:t>
            </w:r>
            <w:r w:rsidRPr="0080504E">
              <w:rPr>
                <w:rFonts w:ascii="Open Sans" w:hAnsi="Open Sans" w:cs="Open Sans"/>
                <w:bCs/>
                <w:spacing w:val="-4"/>
                <w:sz w:val="22"/>
              </w:rPr>
              <w:t>ship. The new PhD student</w:t>
            </w:r>
            <w:r w:rsidR="00594373" w:rsidRPr="0080504E">
              <w:rPr>
                <w:rFonts w:ascii="Open Sans" w:hAnsi="Open Sans" w:cs="Open Sans"/>
                <w:bCs/>
                <w:spacing w:val="-4"/>
                <w:sz w:val="22"/>
              </w:rPr>
              <w:t xml:space="preserve"> </w:t>
            </w:r>
            <w:r w:rsidRPr="0080504E">
              <w:rPr>
                <w:rFonts w:ascii="Open Sans" w:hAnsi="Open Sans" w:cs="Open Sans"/>
                <w:bCs/>
                <w:spacing w:val="-4"/>
                <w:sz w:val="22"/>
              </w:rPr>
              <w:t>will</w:t>
            </w:r>
            <w:r w:rsidR="00594373" w:rsidRPr="0080504E">
              <w:rPr>
                <w:rFonts w:ascii="Open Sans" w:hAnsi="Open Sans" w:cs="Open Sans"/>
                <w:bCs/>
                <w:spacing w:val="-4"/>
                <w:sz w:val="22"/>
              </w:rPr>
              <w:t xml:space="preserve"> work on a follow-on project from my PhD. </w:t>
            </w:r>
            <w:r w:rsidRPr="0080504E">
              <w:rPr>
                <w:rFonts w:ascii="Open Sans" w:hAnsi="Open Sans" w:cs="Open Sans"/>
                <w:bCs/>
                <w:spacing w:val="-4"/>
                <w:sz w:val="22"/>
              </w:rPr>
              <w:t>They</w:t>
            </w:r>
            <w:r w:rsidR="00594373" w:rsidRPr="0080504E">
              <w:rPr>
                <w:rFonts w:ascii="Open Sans" w:hAnsi="Open Sans" w:cs="Open Sans"/>
                <w:bCs/>
                <w:spacing w:val="-4"/>
                <w:sz w:val="22"/>
              </w:rPr>
              <w:t xml:space="preserve"> will utilise </w:t>
            </w:r>
            <w:r w:rsidRPr="0080504E">
              <w:rPr>
                <w:rFonts w:ascii="Open Sans" w:hAnsi="Open Sans" w:cs="Open Sans"/>
                <w:bCs/>
                <w:spacing w:val="-4"/>
                <w:sz w:val="22"/>
              </w:rPr>
              <w:t>the novel co-culture system</w:t>
            </w:r>
            <w:r w:rsidR="001253C4" w:rsidRPr="0080504E">
              <w:rPr>
                <w:rFonts w:ascii="Open Sans" w:hAnsi="Open Sans" w:cs="Open Sans"/>
                <w:bCs/>
                <w:spacing w:val="-4"/>
                <w:sz w:val="22"/>
              </w:rPr>
              <w:t xml:space="preserve"> BMAS</w:t>
            </w:r>
            <w:r w:rsidRPr="0080504E">
              <w:rPr>
                <w:rFonts w:ascii="Open Sans" w:hAnsi="Open Sans" w:cs="Open Sans"/>
                <w:bCs/>
                <w:spacing w:val="-4"/>
                <w:sz w:val="22"/>
              </w:rPr>
              <w:t xml:space="preserve">, </w:t>
            </w:r>
            <w:proofErr w:type="gramStart"/>
            <w:r w:rsidRPr="0080504E">
              <w:rPr>
                <w:rFonts w:ascii="Open Sans" w:hAnsi="Open Sans" w:cs="Open Sans"/>
                <w:bCs/>
                <w:spacing w:val="-4"/>
                <w:sz w:val="22"/>
              </w:rPr>
              <w:t>in order to</w:t>
            </w:r>
            <w:proofErr w:type="gramEnd"/>
            <w:r w:rsidRPr="0080504E">
              <w:rPr>
                <w:rFonts w:ascii="Open Sans" w:hAnsi="Open Sans" w:cs="Open Sans"/>
                <w:bCs/>
                <w:spacing w:val="-4"/>
                <w:sz w:val="22"/>
              </w:rPr>
              <w:t xml:space="preserve"> characterise chemo-resistant AML cells transcriptionally, phenotypically and functionally. This will help to identify novel targeted therapeutic approaches to prevent AML relapse. </w:t>
            </w:r>
            <w:r w:rsidR="001253C4" w:rsidRPr="0080504E">
              <w:rPr>
                <w:rFonts w:ascii="Open Sans" w:hAnsi="Open Sans" w:cs="Open Sans"/>
                <w:bCs/>
                <w:spacing w:val="-4"/>
                <w:sz w:val="22"/>
              </w:rPr>
              <w:t xml:space="preserve">More specifically, they will optimise the isolation and subsequent analysis of chemo-resistant cells from BMAS using the KG1a AML cell line. Subsequently, these experiments will be repeated using therapy naive primary de novo AML cells. This will be achieved </w:t>
            </w:r>
            <w:r w:rsidR="00E8507F" w:rsidRPr="0080504E">
              <w:rPr>
                <w:rFonts w:ascii="Open Sans" w:hAnsi="Open Sans" w:cs="Open Sans"/>
                <w:bCs/>
                <w:spacing w:val="-4"/>
                <w:sz w:val="22"/>
              </w:rPr>
              <w:t xml:space="preserve">using the </w:t>
            </w:r>
            <w:r w:rsidR="001253C4" w:rsidRPr="0080504E">
              <w:rPr>
                <w:rFonts w:ascii="Open Sans" w:hAnsi="Open Sans" w:cs="Open Sans"/>
                <w:bCs/>
                <w:spacing w:val="-4"/>
                <w:sz w:val="22"/>
              </w:rPr>
              <w:t>already established an AML biobank with bone marrow (BM) and peripheral blood (PB) donated by AML patients at the Royal Sussex County Hospital and Eastbourne General Hospital, consisting of 10 PB and 6 BM samples, four of which are paired. We are currently actively collecting more chemotherapy naïve and post chemotherapy samples. Using primary samples is a better model to investigate chemo-resistant AML cells compared to an AML cell line, as it allows us to capture the clinical heterogeneity that characterises AML</w:t>
            </w:r>
            <w:r w:rsidR="00E8507F" w:rsidRPr="0080504E">
              <w:rPr>
                <w:rFonts w:ascii="Open Sans" w:hAnsi="Open Sans" w:cs="Open Sans"/>
                <w:bCs/>
                <w:spacing w:val="-4"/>
                <w:sz w:val="22"/>
              </w:rPr>
              <w:t xml:space="preserve">. </w:t>
            </w:r>
            <w:r w:rsidR="00594373" w:rsidRPr="0080504E">
              <w:rPr>
                <w:rFonts w:ascii="Open Sans" w:hAnsi="Open Sans" w:cs="Open Sans"/>
                <w:bCs/>
                <w:spacing w:val="-4"/>
                <w:sz w:val="22"/>
              </w:rPr>
              <w:t>This project will be led by myself as the principal investigator and helped by the two co-investigators Prof. Andrea Pepper and Dr Fabio Simoes.</w:t>
            </w:r>
          </w:p>
          <w:p w14:paraId="74846654" w14:textId="4941BB8A" w:rsidR="00401EFF" w:rsidRPr="0080504E" w:rsidRDefault="00401EFF" w:rsidP="009F2942">
            <w:pPr>
              <w:pStyle w:val="05Text"/>
              <w:spacing w:after="120"/>
              <w:ind w:left="886" w:hanging="526"/>
              <w:rPr>
                <w:rFonts w:ascii="Open Sans" w:hAnsi="Open Sans" w:cs="Open Sans"/>
                <w:b/>
                <w:spacing w:val="-4"/>
                <w:sz w:val="22"/>
              </w:rPr>
            </w:pPr>
          </w:p>
          <w:p w14:paraId="4FE340B1" w14:textId="77777777" w:rsidR="009F17E1" w:rsidRPr="0080504E" w:rsidRDefault="009F17E1" w:rsidP="009F17E1">
            <w:pPr>
              <w:pStyle w:val="05Text"/>
              <w:spacing w:after="120"/>
              <w:rPr>
                <w:rFonts w:ascii="Open Sans" w:hAnsi="Open Sans" w:cs="Open Sans"/>
                <w:b/>
                <w:spacing w:val="-4"/>
                <w:sz w:val="22"/>
              </w:rPr>
            </w:pPr>
          </w:p>
          <w:p w14:paraId="13BCEF2E" w14:textId="29358645" w:rsidR="009F17E1" w:rsidRPr="0080504E" w:rsidRDefault="009F17E1" w:rsidP="009F17E1">
            <w:pPr>
              <w:pStyle w:val="05Text"/>
              <w:spacing w:after="120"/>
              <w:rPr>
                <w:rFonts w:ascii="Open Sans" w:hAnsi="Open Sans" w:cs="Open Sans"/>
                <w:b/>
                <w:spacing w:val="-4"/>
                <w:sz w:val="22"/>
              </w:rPr>
            </w:pPr>
          </w:p>
          <w:p w14:paraId="056CD0F9" w14:textId="77777777" w:rsidR="009F17E1" w:rsidRPr="0080504E" w:rsidRDefault="009F17E1" w:rsidP="009F17E1">
            <w:pPr>
              <w:pStyle w:val="05Text"/>
              <w:spacing w:after="120"/>
              <w:rPr>
                <w:rFonts w:ascii="Open Sans" w:hAnsi="Open Sans" w:cs="Open Sans"/>
                <w:b/>
                <w:spacing w:val="-4"/>
                <w:sz w:val="22"/>
              </w:rPr>
            </w:pPr>
          </w:p>
          <w:p w14:paraId="2512E5B4" w14:textId="5C35B711" w:rsidR="009F17E1" w:rsidRPr="0080504E" w:rsidRDefault="009F17E1" w:rsidP="009F17E1">
            <w:pPr>
              <w:pStyle w:val="05Text"/>
              <w:spacing w:after="120"/>
              <w:rPr>
                <w:rFonts w:ascii="Open Sans" w:hAnsi="Open Sans" w:cs="Open Sans"/>
                <w:b/>
                <w:spacing w:val="-4"/>
                <w:sz w:val="22"/>
              </w:rPr>
            </w:pPr>
          </w:p>
        </w:tc>
      </w:tr>
      <w:tr w:rsidR="00401EFF" w14:paraId="0E27850D" w14:textId="77777777" w:rsidTr="009F17E1">
        <w:trPr>
          <w:cantSplit/>
        </w:trPr>
        <w:tc>
          <w:tcPr>
            <w:tcW w:w="9016" w:type="dxa"/>
            <w:gridSpan w:val="2"/>
          </w:tcPr>
          <w:p w14:paraId="48E91E15" w14:textId="52306FAE" w:rsidR="00401EFF" w:rsidRPr="0080504E" w:rsidRDefault="00401EFF" w:rsidP="009F2942">
            <w:pPr>
              <w:pStyle w:val="05Text"/>
              <w:numPr>
                <w:ilvl w:val="0"/>
                <w:numId w:val="2"/>
              </w:numPr>
              <w:spacing w:after="120"/>
              <w:ind w:left="886" w:hanging="526"/>
              <w:rPr>
                <w:rFonts w:ascii="Open Sans" w:hAnsi="Open Sans" w:cs="Open Sans"/>
                <w:b/>
                <w:spacing w:val="-4"/>
                <w:sz w:val="22"/>
              </w:rPr>
            </w:pPr>
            <w:r w:rsidRPr="0080504E">
              <w:rPr>
                <w:rFonts w:ascii="Open Sans" w:hAnsi="Open Sans" w:cs="Open Sans"/>
                <w:b/>
                <w:spacing w:val="-4"/>
                <w:sz w:val="22"/>
              </w:rPr>
              <w:lastRenderedPageBreak/>
              <w:t>Did new collaborations arise from this work?</w:t>
            </w:r>
            <w:r w:rsidR="002C6387" w:rsidRPr="0080504E">
              <w:rPr>
                <w:rFonts w:ascii="Open Sans" w:hAnsi="Open Sans" w:cs="Open Sans"/>
                <w:b/>
                <w:spacing w:val="-4"/>
                <w:sz w:val="22"/>
              </w:rPr>
              <w:t xml:space="preserve"> (If yes, please detail. </w:t>
            </w:r>
            <w:r w:rsidR="00C50F23" w:rsidRPr="0080504E">
              <w:rPr>
                <w:rFonts w:ascii="Open Sans" w:hAnsi="Open Sans" w:cs="Open Sans"/>
                <w:b/>
                <w:spacing w:val="-4"/>
                <w:sz w:val="22"/>
              </w:rPr>
              <w:t>Up to</w:t>
            </w:r>
            <w:r w:rsidR="002C6387" w:rsidRPr="0080504E">
              <w:rPr>
                <w:rFonts w:ascii="Open Sans" w:hAnsi="Open Sans" w:cs="Open Sans"/>
                <w:b/>
                <w:spacing w:val="-4"/>
                <w:sz w:val="22"/>
              </w:rPr>
              <w:t xml:space="preserve"> 400 words)</w:t>
            </w:r>
          </w:p>
          <w:p w14:paraId="14F07C48" w14:textId="77777777" w:rsidR="00EF0E52" w:rsidRPr="0080504E" w:rsidRDefault="00EF0E52" w:rsidP="00984430">
            <w:pPr>
              <w:pStyle w:val="05Text"/>
              <w:spacing w:after="120"/>
              <w:jc w:val="both"/>
              <w:rPr>
                <w:rFonts w:ascii="Open Sans" w:hAnsi="Open Sans" w:cs="Open Sans"/>
                <w:bCs/>
                <w:spacing w:val="-4"/>
                <w:sz w:val="22"/>
              </w:rPr>
            </w:pPr>
            <w:r w:rsidRPr="0080504E">
              <w:rPr>
                <w:rFonts w:ascii="Open Sans" w:hAnsi="Open Sans" w:cs="Open Sans"/>
                <w:bCs/>
                <w:spacing w:val="-4"/>
                <w:sz w:val="22"/>
              </w:rPr>
              <w:t xml:space="preserve">Using both cell lines and primary AML cells, my project findings indicated that the combination of Defactinib and anti-CD44 is an exciting anti-adhesion therapeutic strategy to explore further. This is particularly interesting given the ongoing solid tumour clinical trials of drugs targeting FAK (Defactinib) and CD44 (RG7356) independently. For AML, my findings strongly suggest that they would be a synergistic combination therapeutic approach. </w:t>
            </w:r>
          </w:p>
          <w:p w14:paraId="27395A5A" w14:textId="1C811243" w:rsidR="009F17E1" w:rsidRPr="0080504E" w:rsidRDefault="00EF0E52" w:rsidP="00984430">
            <w:pPr>
              <w:pStyle w:val="05Text"/>
              <w:spacing w:after="120"/>
              <w:jc w:val="both"/>
              <w:rPr>
                <w:rFonts w:ascii="Open Sans" w:hAnsi="Open Sans" w:cs="Open Sans"/>
                <w:bCs/>
                <w:spacing w:val="-4"/>
                <w:sz w:val="22"/>
              </w:rPr>
            </w:pPr>
            <w:r w:rsidRPr="0080504E">
              <w:rPr>
                <w:rFonts w:ascii="Open Sans" w:hAnsi="Open Sans" w:cs="Open Sans"/>
                <w:bCs/>
                <w:spacing w:val="-4"/>
                <w:sz w:val="22"/>
              </w:rPr>
              <w:t>To test this in another model, I collaborated with Dr Giles Best at Flinders University, Australia. Dr Best further optimised my BMAS using primary AML cells and autologous BM cells (</w:t>
            </w:r>
            <w:proofErr w:type="gramStart"/>
            <w:r w:rsidR="00580B4E" w:rsidRPr="0080504E">
              <w:rPr>
                <w:rFonts w:ascii="Open Sans" w:hAnsi="Open Sans" w:cs="Open Sans"/>
                <w:bCs/>
                <w:spacing w:val="-4"/>
                <w:sz w:val="22"/>
              </w:rPr>
              <w:t>i.e.</w:t>
            </w:r>
            <w:r w:rsidRPr="0080504E">
              <w:rPr>
                <w:rFonts w:ascii="Open Sans" w:hAnsi="Open Sans" w:cs="Open Sans"/>
                <w:bCs/>
                <w:spacing w:val="-4"/>
                <w:sz w:val="22"/>
              </w:rPr>
              <w:t>.</w:t>
            </w:r>
            <w:proofErr w:type="gramEnd"/>
            <w:r w:rsidRPr="0080504E">
              <w:rPr>
                <w:rFonts w:ascii="Open Sans" w:hAnsi="Open Sans" w:cs="Open Sans"/>
                <w:bCs/>
                <w:spacing w:val="-4"/>
                <w:sz w:val="22"/>
              </w:rPr>
              <w:t xml:space="preserve"> </w:t>
            </w:r>
            <w:proofErr w:type="gramStart"/>
            <w:r w:rsidRPr="0080504E">
              <w:rPr>
                <w:rFonts w:ascii="Open Sans" w:hAnsi="Open Sans" w:cs="Open Sans"/>
                <w:bCs/>
                <w:spacing w:val="-4"/>
                <w:sz w:val="22"/>
              </w:rPr>
              <w:t>all of</w:t>
            </w:r>
            <w:proofErr w:type="gramEnd"/>
            <w:r w:rsidRPr="0080504E">
              <w:rPr>
                <w:rFonts w:ascii="Open Sans" w:hAnsi="Open Sans" w:cs="Open Sans"/>
                <w:bCs/>
                <w:spacing w:val="-4"/>
                <w:sz w:val="22"/>
              </w:rPr>
              <w:t xml:space="preserve"> the cells are from the patient). He subsequently treated with Defactinib and anti-CD44 alone or in combination and confirmed my findings; a significantly higher number of non-adhered cells were present in the samples treated with either anti-CD44 or Defactinib alone. Like me, he found that the combination therapy led to a substantial augmentation in the number of non-adherent cells across all patient samples, surpassing the outcomes observed with either drug alone. Importantly, a highly synergistic drug combination was identified which was much greater than the summative effect of the two drugs alone.</w:t>
            </w:r>
          </w:p>
          <w:p w14:paraId="6AEA8467" w14:textId="77777777" w:rsidR="009F17E1" w:rsidRPr="0080504E" w:rsidRDefault="009F17E1" w:rsidP="009F17E1">
            <w:pPr>
              <w:pStyle w:val="05Text"/>
              <w:spacing w:after="120"/>
              <w:rPr>
                <w:rFonts w:ascii="Open Sans" w:hAnsi="Open Sans" w:cs="Open Sans"/>
                <w:b/>
                <w:spacing w:val="-4"/>
                <w:sz w:val="22"/>
              </w:rPr>
            </w:pPr>
          </w:p>
          <w:p w14:paraId="3233F415" w14:textId="77777777" w:rsidR="00401EFF" w:rsidRPr="0080504E" w:rsidRDefault="00401EFF" w:rsidP="009F2942">
            <w:pPr>
              <w:pStyle w:val="05Text"/>
              <w:spacing w:after="120"/>
              <w:ind w:left="886" w:hanging="526"/>
              <w:rPr>
                <w:rFonts w:ascii="Open Sans" w:hAnsi="Open Sans" w:cs="Open Sans"/>
                <w:b/>
                <w:spacing w:val="-4"/>
                <w:sz w:val="22"/>
              </w:rPr>
            </w:pPr>
          </w:p>
        </w:tc>
      </w:tr>
      <w:tr w:rsidR="00401EFF" w14:paraId="27C65F79" w14:textId="77777777" w:rsidTr="009F17E1">
        <w:trPr>
          <w:cantSplit/>
        </w:trPr>
        <w:tc>
          <w:tcPr>
            <w:tcW w:w="9016" w:type="dxa"/>
            <w:gridSpan w:val="2"/>
          </w:tcPr>
          <w:p w14:paraId="1D27F8C6" w14:textId="789F3344" w:rsidR="002C6387" w:rsidRPr="0080504E" w:rsidRDefault="002C6387" w:rsidP="009F2942">
            <w:pPr>
              <w:pStyle w:val="05Text"/>
              <w:numPr>
                <w:ilvl w:val="0"/>
                <w:numId w:val="2"/>
              </w:numPr>
              <w:spacing w:after="120"/>
              <w:ind w:left="886" w:hanging="526"/>
              <w:rPr>
                <w:rFonts w:ascii="Open Sans" w:hAnsi="Open Sans" w:cs="Open Sans"/>
                <w:b/>
                <w:spacing w:val="-4"/>
                <w:sz w:val="22"/>
              </w:rPr>
            </w:pPr>
            <w:r w:rsidRPr="0080504E">
              <w:rPr>
                <w:rFonts w:ascii="Open Sans" w:hAnsi="Open Sans" w:cs="Open Sans"/>
                <w:b/>
                <w:spacing w:val="-4"/>
                <w:sz w:val="22"/>
              </w:rPr>
              <w:t xml:space="preserve">What was the funding amount you received and how was it </w:t>
            </w:r>
            <w:proofErr w:type="gramStart"/>
            <w:r w:rsidRPr="0080504E">
              <w:rPr>
                <w:rFonts w:ascii="Open Sans" w:hAnsi="Open Sans" w:cs="Open Sans"/>
                <w:b/>
                <w:spacing w:val="-4"/>
                <w:sz w:val="22"/>
              </w:rPr>
              <w:t>actually spent</w:t>
            </w:r>
            <w:proofErr w:type="gramEnd"/>
            <w:r w:rsidRPr="0080504E">
              <w:rPr>
                <w:rFonts w:ascii="Open Sans" w:hAnsi="Open Sans" w:cs="Open Sans"/>
                <w:b/>
                <w:spacing w:val="-4"/>
                <w:sz w:val="22"/>
              </w:rPr>
              <w:t>?</w:t>
            </w:r>
            <w:r w:rsidR="008A4CC9" w:rsidRPr="0080504E">
              <w:rPr>
                <w:rFonts w:ascii="Open Sans" w:hAnsi="Open Sans" w:cs="Open Sans"/>
                <w:b/>
                <w:spacing w:val="-4"/>
                <w:sz w:val="22"/>
              </w:rPr>
              <w:t xml:space="preserve"> (detail item/activity and amount spent in pounds)</w:t>
            </w:r>
          </w:p>
          <w:p w14:paraId="65A309A8" w14:textId="1B46CC41" w:rsidR="00D27A44" w:rsidRPr="0080504E" w:rsidRDefault="00D27A44" w:rsidP="00D27A44">
            <w:pPr>
              <w:pStyle w:val="05Text"/>
              <w:spacing w:after="120"/>
              <w:ind w:left="886"/>
              <w:rPr>
                <w:rFonts w:ascii="Open Sans" w:hAnsi="Open Sans" w:cs="Open Sans"/>
                <w:bCs/>
                <w:spacing w:val="-4"/>
                <w:sz w:val="22"/>
              </w:rPr>
            </w:pPr>
            <w:r w:rsidRPr="0080504E">
              <w:rPr>
                <w:rFonts w:ascii="Open Sans" w:hAnsi="Open Sans" w:cs="Open Sans"/>
                <w:bCs/>
                <w:spacing w:val="-4"/>
                <w:sz w:val="22"/>
              </w:rPr>
              <w:t>16,500 GBP</w:t>
            </w:r>
          </w:p>
          <w:p w14:paraId="2A381CA4" w14:textId="0D0D2D32" w:rsidR="00D27A44" w:rsidRPr="0080504E" w:rsidRDefault="00D27A44" w:rsidP="00D27A44">
            <w:pPr>
              <w:pStyle w:val="05Text"/>
              <w:spacing w:after="120"/>
              <w:ind w:left="886"/>
              <w:rPr>
                <w:rFonts w:ascii="Open Sans" w:hAnsi="Open Sans" w:cs="Open Sans"/>
                <w:bCs/>
                <w:spacing w:val="-4"/>
                <w:sz w:val="22"/>
              </w:rPr>
            </w:pPr>
            <w:r w:rsidRPr="0080504E">
              <w:rPr>
                <w:rFonts w:ascii="Open Sans" w:hAnsi="Open Sans" w:cs="Open Sans"/>
                <w:bCs/>
                <w:spacing w:val="-4"/>
                <w:sz w:val="22"/>
              </w:rPr>
              <w:t xml:space="preserve">Please see attached </w:t>
            </w:r>
            <w:r w:rsidR="0061729B" w:rsidRPr="0080504E">
              <w:rPr>
                <w:rFonts w:ascii="Open Sans" w:hAnsi="Open Sans" w:cs="Open Sans"/>
                <w:bCs/>
                <w:spacing w:val="-4"/>
                <w:sz w:val="22"/>
              </w:rPr>
              <w:t>excel sheet</w:t>
            </w:r>
          </w:p>
          <w:p w14:paraId="217F8E7C" w14:textId="77777777" w:rsidR="002C6387" w:rsidRPr="0080504E" w:rsidRDefault="002C6387" w:rsidP="009F2942">
            <w:pPr>
              <w:pStyle w:val="05Text"/>
              <w:spacing w:after="120"/>
              <w:ind w:left="886" w:hanging="526"/>
              <w:rPr>
                <w:rFonts w:ascii="Open Sans" w:hAnsi="Open Sans" w:cs="Open Sans"/>
                <w:b/>
                <w:spacing w:val="-4"/>
                <w:sz w:val="22"/>
              </w:rPr>
            </w:pPr>
          </w:p>
          <w:p w14:paraId="3589FA9F" w14:textId="5E4BF700" w:rsidR="002C6387" w:rsidRPr="0080504E" w:rsidRDefault="002C6387" w:rsidP="009F2942">
            <w:pPr>
              <w:pStyle w:val="05Text"/>
              <w:spacing w:after="120"/>
              <w:ind w:left="886" w:hanging="526"/>
              <w:rPr>
                <w:rFonts w:ascii="Open Sans" w:hAnsi="Open Sans" w:cs="Open Sans"/>
                <w:b/>
                <w:spacing w:val="-4"/>
                <w:sz w:val="22"/>
              </w:rPr>
            </w:pPr>
          </w:p>
          <w:p w14:paraId="234F9FB5" w14:textId="40AE9B06" w:rsidR="009F17E1" w:rsidRPr="0080504E" w:rsidRDefault="009F17E1" w:rsidP="009F2942">
            <w:pPr>
              <w:pStyle w:val="05Text"/>
              <w:spacing w:after="120"/>
              <w:ind w:left="886" w:hanging="526"/>
              <w:rPr>
                <w:rFonts w:ascii="Open Sans" w:hAnsi="Open Sans" w:cs="Open Sans"/>
                <w:b/>
                <w:spacing w:val="-4"/>
                <w:sz w:val="22"/>
              </w:rPr>
            </w:pPr>
          </w:p>
          <w:p w14:paraId="057E1ED5" w14:textId="3338906B" w:rsidR="009F17E1" w:rsidRPr="0080504E" w:rsidRDefault="009F17E1" w:rsidP="009F2942">
            <w:pPr>
              <w:pStyle w:val="05Text"/>
              <w:spacing w:after="120"/>
              <w:ind w:left="886" w:hanging="526"/>
              <w:rPr>
                <w:rFonts w:ascii="Open Sans" w:hAnsi="Open Sans" w:cs="Open Sans"/>
                <w:b/>
                <w:spacing w:val="-4"/>
                <w:sz w:val="22"/>
              </w:rPr>
            </w:pPr>
          </w:p>
          <w:p w14:paraId="1C092779" w14:textId="77777777" w:rsidR="009F17E1" w:rsidRPr="0080504E" w:rsidRDefault="009F17E1" w:rsidP="009F17E1">
            <w:pPr>
              <w:pStyle w:val="05Text"/>
              <w:spacing w:after="120"/>
              <w:rPr>
                <w:rFonts w:ascii="Open Sans" w:hAnsi="Open Sans" w:cs="Open Sans"/>
                <w:b/>
                <w:spacing w:val="-4"/>
                <w:sz w:val="22"/>
              </w:rPr>
            </w:pPr>
          </w:p>
          <w:p w14:paraId="09607BDC" w14:textId="77777777" w:rsidR="002C6387" w:rsidRPr="0080504E" w:rsidRDefault="002C6387" w:rsidP="009F2942">
            <w:pPr>
              <w:pStyle w:val="05Text"/>
              <w:spacing w:after="120"/>
              <w:ind w:left="886" w:hanging="526"/>
              <w:rPr>
                <w:rFonts w:ascii="Open Sans" w:hAnsi="Open Sans" w:cs="Open Sans"/>
                <w:b/>
                <w:spacing w:val="-4"/>
                <w:sz w:val="22"/>
              </w:rPr>
            </w:pPr>
          </w:p>
          <w:p w14:paraId="557C4F15" w14:textId="77777777" w:rsidR="002C6387" w:rsidRPr="0080504E" w:rsidRDefault="002C6387" w:rsidP="009F2942">
            <w:pPr>
              <w:pStyle w:val="05Text"/>
              <w:spacing w:after="120"/>
              <w:ind w:left="886" w:hanging="526"/>
              <w:rPr>
                <w:rFonts w:ascii="Open Sans" w:hAnsi="Open Sans" w:cs="Open Sans"/>
                <w:b/>
                <w:spacing w:val="-4"/>
                <w:sz w:val="22"/>
              </w:rPr>
            </w:pPr>
          </w:p>
          <w:p w14:paraId="1CF2C042" w14:textId="77777777" w:rsidR="002C6387" w:rsidRPr="0080504E" w:rsidRDefault="002C6387" w:rsidP="009F2942">
            <w:pPr>
              <w:pStyle w:val="05Text"/>
              <w:spacing w:after="120"/>
              <w:ind w:left="886" w:hanging="526"/>
              <w:rPr>
                <w:rFonts w:ascii="Open Sans" w:hAnsi="Open Sans" w:cs="Open Sans"/>
                <w:b/>
                <w:spacing w:val="-4"/>
                <w:sz w:val="22"/>
              </w:rPr>
            </w:pPr>
          </w:p>
        </w:tc>
      </w:tr>
      <w:tr w:rsidR="002C6387" w14:paraId="76E1168F" w14:textId="77777777" w:rsidTr="009F17E1">
        <w:trPr>
          <w:cantSplit/>
        </w:trPr>
        <w:tc>
          <w:tcPr>
            <w:tcW w:w="9016" w:type="dxa"/>
            <w:gridSpan w:val="2"/>
          </w:tcPr>
          <w:p w14:paraId="004960FB" w14:textId="77777777" w:rsidR="002C6387" w:rsidRPr="0080504E" w:rsidRDefault="002C6387" w:rsidP="009F2942">
            <w:pPr>
              <w:pStyle w:val="ListParagraph"/>
              <w:numPr>
                <w:ilvl w:val="0"/>
                <w:numId w:val="2"/>
              </w:numPr>
              <w:ind w:left="886" w:hanging="526"/>
              <w:rPr>
                <w:rFonts w:ascii="Open Sans" w:eastAsia="Times New Roman" w:hAnsi="Open Sans" w:cs="Open Sans"/>
                <w:b/>
                <w:spacing w:val="-4"/>
                <w:kern w:val="26"/>
              </w:rPr>
            </w:pPr>
            <w:r w:rsidRPr="0080504E">
              <w:rPr>
                <w:rFonts w:ascii="Open Sans" w:eastAsia="Times New Roman" w:hAnsi="Open Sans" w:cs="Open Sans"/>
                <w:b/>
                <w:spacing w:val="-4"/>
                <w:kern w:val="26"/>
              </w:rPr>
              <w:lastRenderedPageBreak/>
              <w:t>What are the future research priorities in this area?</w:t>
            </w:r>
          </w:p>
          <w:p w14:paraId="5246FAE2" w14:textId="664D8D43" w:rsidR="0074134A" w:rsidRPr="0080504E" w:rsidRDefault="005E2B0D" w:rsidP="0074134A">
            <w:pPr>
              <w:ind w:left="360"/>
              <w:rPr>
                <w:rFonts w:ascii="Open Sans" w:eastAsia="Times New Roman" w:hAnsi="Open Sans" w:cs="Open Sans"/>
                <w:bCs/>
                <w:spacing w:val="-4"/>
                <w:kern w:val="26"/>
              </w:rPr>
            </w:pPr>
            <w:r w:rsidRPr="0080504E">
              <w:rPr>
                <w:rFonts w:ascii="Open Sans" w:eastAsia="Times New Roman" w:hAnsi="Open Sans" w:cs="Open Sans"/>
                <w:bCs/>
                <w:spacing w:val="-4"/>
                <w:kern w:val="26"/>
              </w:rPr>
              <w:t>Future research priorities in Acute Myeloid Leuk</w:t>
            </w:r>
            <w:r w:rsidR="002C206E" w:rsidRPr="0080504E">
              <w:rPr>
                <w:rFonts w:ascii="Open Sans" w:eastAsia="Times New Roman" w:hAnsi="Open Sans" w:cs="Open Sans"/>
                <w:bCs/>
                <w:spacing w:val="-4"/>
                <w:kern w:val="26"/>
              </w:rPr>
              <w:t>a</w:t>
            </w:r>
            <w:r w:rsidRPr="0080504E">
              <w:rPr>
                <w:rFonts w:ascii="Open Sans" w:eastAsia="Times New Roman" w:hAnsi="Open Sans" w:cs="Open Sans"/>
                <w:bCs/>
                <w:spacing w:val="-4"/>
                <w:kern w:val="26"/>
              </w:rPr>
              <w:t>emia (AML) and the Bone Marrow Microenvironment (BMME) focus on improving our understanding of the complex interactions between leuk</w:t>
            </w:r>
            <w:r w:rsidR="002C206E" w:rsidRPr="0080504E">
              <w:rPr>
                <w:rFonts w:ascii="Open Sans" w:eastAsia="Times New Roman" w:hAnsi="Open Sans" w:cs="Open Sans"/>
                <w:bCs/>
                <w:spacing w:val="-4"/>
                <w:kern w:val="26"/>
              </w:rPr>
              <w:t>a</w:t>
            </w:r>
            <w:r w:rsidRPr="0080504E">
              <w:rPr>
                <w:rFonts w:ascii="Open Sans" w:eastAsia="Times New Roman" w:hAnsi="Open Sans" w:cs="Open Sans"/>
                <w:bCs/>
                <w:spacing w:val="-4"/>
                <w:kern w:val="26"/>
              </w:rPr>
              <w:t>emic cells and their surrounding niche, developing novel therapeutic strategies, and addressing challenges related to resistance and relapse. Key areas of priority include</w:t>
            </w:r>
            <w:r w:rsidR="004A094C" w:rsidRPr="0080504E">
              <w:rPr>
                <w:rFonts w:ascii="Open Sans" w:eastAsia="Times New Roman" w:hAnsi="Open Sans" w:cs="Open Sans"/>
                <w:bCs/>
                <w:spacing w:val="-4"/>
                <w:kern w:val="26"/>
              </w:rPr>
              <w:t>:</w:t>
            </w:r>
          </w:p>
          <w:p w14:paraId="16C0881E" w14:textId="00392886" w:rsidR="009E48DC" w:rsidRPr="0080504E" w:rsidRDefault="00F07856" w:rsidP="00956CE7">
            <w:pPr>
              <w:pStyle w:val="ListParagraph"/>
              <w:numPr>
                <w:ilvl w:val="0"/>
                <w:numId w:val="5"/>
              </w:numPr>
              <w:rPr>
                <w:rFonts w:ascii="Open Sans" w:eastAsia="Times New Roman" w:hAnsi="Open Sans" w:cs="Open Sans"/>
                <w:bCs/>
                <w:spacing w:val="-4"/>
                <w:kern w:val="26"/>
              </w:rPr>
            </w:pPr>
            <w:r w:rsidRPr="0080504E">
              <w:rPr>
                <w:rFonts w:ascii="Open Sans" w:eastAsia="Times New Roman" w:hAnsi="Open Sans" w:cs="Open Sans"/>
                <w:bCs/>
                <w:spacing w:val="-4"/>
                <w:kern w:val="26"/>
              </w:rPr>
              <w:t xml:space="preserve">Understanding </w:t>
            </w:r>
            <w:r w:rsidR="005E2B0D" w:rsidRPr="0080504E">
              <w:rPr>
                <w:rFonts w:ascii="Open Sans" w:eastAsia="Times New Roman" w:hAnsi="Open Sans" w:cs="Open Sans"/>
                <w:bCs/>
                <w:spacing w:val="-4"/>
                <w:kern w:val="26"/>
              </w:rPr>
              <w:t>how AML cells interact with the BMME to develop resistance and how to disrupt these protective mechanisms.</w:t>
            </w:r>
            <w:r w:rsidR="009E48DC" w:rsidRPr="0080504E">
              <w:rPr>
                <w:rFonts w:ascii="Open Sans" w:eastAsia="Times New Roman" w:hAnsi="Open Sans" w:cs="Open Sans"/>
                <w:bCs/>
                <w:spacing w:val="-4"/>
                <w:kern w:val="26"/>
              </w:rPr>
              <w:t xml:space="preserve"> </w:t>
            </w:r>
            <w:r w:rsidR="005E2B0D" w:rsidRPr="0080504E">
              <w:rPr>
                <w:rFonts w:ascii="Open Sans" w:eastAsia="Times New Roman" w:hAnsi="Open Sans" w:cs="Open Sans"/>
                <w:bCs/>
                <w:spacing w:val="-4"/>
                <w:kern w:val="26"/>
              </w:rPr>
              <w:t>Developing therapies that target the BMME to prevent it from nurturing AML cells and making them resistant to treatment</w:t>
            </w:r>
            <w:r w:rsidR="007776F0" w:rsidRPr="0080504E">
              <w:rPr>
                <w:rFonts w:ascii="Open Sans" w:eastAsia="Times New Roman" w:hAnsi="Open Sans" w:cs="Open Sans"/>
                <w:bCs/>
                <w:spacing w:val="-4"/>
                <w:kern w:val="26"/>
              </w:rPr>
              <w:t>.</w:t>
            </w:r>
          </w:p>
          <w:p w14:paraId="2DF0C895" w14:textId="0BF43382" w:rsidR="00956CE7" w:rsidRPr="0080504E" w:rsidRDefault="005E2B0D" w:rsidP="00956CE7">
            <w:pPr>
              <w:pStyle w:val="ListParagraph"/>
              <w:numPr>
                <w:ilvl w:val="0"/>
                <w:numId w:val="5"/>
              </w:numPr>
              <w:rPr>
                <w:rFonts w:ascii="Open Sans" w:eastAsia="Times New Roman" w:hAnsi="Open Sans" w:cs="Open Sans"/>
                <w:bCs/>
                <w:spacing w:val="-4"/>
                <w:kern w:val="26"/>
              </w:rPr>
            </w:pPr>
            <w:r w:rsidRPr="0080504E">
              <w:rPr>
                <w:rFonts w:ascii="Open Sans" w:eastAsia="Times New Roman" w:hAnsi="Open Sans" w:cs="Open Sans"/>
                <w:bCs/>
                <w:spacing w:val="-4"/>
                <w:kern w:val="26"/>
              </w:rPr>
              <w:t>Identifying and eradicating minimal residual disease, which often leads to relapse. Advanced methods for MRD detection using next-generation sequencing and flow cytometry will enable earlier and more precise interventions</w:t>
            </w:r>
            <w:r w:rsidR="00956CE7" w:rsidRPr="0080504E">
              <w:rPr>
                <w:rFonts w:ascii="Open Sans" w:eastAsia="Times New Roman" w:hAnsi="Open Sans" w:cs="Open Sans"/>
                <w:bCs/>
                <w:spacing w:val="-4"/>
                <w:kern w:val="26"/>
              </w:rPr>
              <w:t xml:space="preserve"> such as t</w:t>
            </w:r>
            <w:r w:rsidRPr="0080504E">
              <w:rPr>
                <w:rFonts w:ascii="Open Sans" w:eastAsia="Times New Roman" w:hAnsi="Open Sans" w:cs="Open Sans"/>
                <w:bCs/>
                <w:spacing w:val="-4"/>
                <w:kern w:val="26"/>
              </w:rPr>
              <w:t>argeting resistant clones in MRD, potentially by modulating the immune response or targeting specific mutations</w:t>
            </w:r>
            <w:r w:rsidR="00956CE7" w:rsidRPr="0080504E">
              <w:rPr>
                <w:rFonts w:ascii="Open Sans" w:eastAsia="Times New Roman" w:hAnsi="Open Sans" w:cs="Open Sans"/>
                <w:bCs/>
                <w:spacing w:val="-4"/>
                <w:kern w:val="26"/>
              </w:rPr>
              <w:t>.</w:t>
            </w:r>
          </w:p>
          <w:p w14:paraId="015C320D" w14:textId="1BE1E04C" w:rsidR="005E2B0D" w:rsidRPr="0080504E" w:rsidRDefault="005E2B0D" w:rsidP="00956CE7">
            <w:pPr>
              <w:pStyle w:val="ListParagraph"/>
              <w:numPr>
                <w:ilvl w:val="0"/>
                <w:numId w:val="5"/>
              </w:numPr>
              <w:rPr>
                <w:rFonts w:ascii="Open Sans" w:eastAsia="Times New Roman" w:hAnsi="Open Sans" w:cs="Open Sans"/>
                <w:bCs/>
                <w:spacing w:val="-4"/>
                <w:kern w:val="26"/>
              </w:rPr>
            </w:pPr>
            <w:r w:rsidRPr="0080504E">
              <w:rPr>
                <w:rFonts w:ascii="Open Sans" w:eastAsia="Times New Roman" w:hAnsi="Open Sans" w:cs="Open Sans"/>
                <w:bCs/>
                <w:spacing w:val="-4"/>
                <w:kern w:val="26"/>
              </w:rPr>
              <w:t>Understanding the Leukemic Stem Cell (LSC) Niche</w:t>
            </w:r>
            <w:r w:rsidR="00956CE7" w:rsidRPr="0080504E">
              <w:rPr>
                <w:rFonts w:ascii="Open Sans" w:eastAsia="Times New Roman" w:hAnsi="Open Sans" w:cs="Open Sans"/>
                <w:bCs/>
                <w:spacing w:val="-4"/>
                <w:kern w:val="26"/>
              </w:rPr>
              <w:t xml:space="preserve"> </w:t>
            </w:r>
            <w:r w:rsidR="00A126CF" w:rsidRPr="0080504E">
              <w:rPr>
                <w:rFonts w:ascii="Open Sans" w:eastAsia="Times New Roman" w:hAnsi="Open Sans" w:cs="Open Sans"/>
                <w:bCs/>
                <w:spacing w:val="-4"/>
                <w:kern w:val="26"/>
              </w:rPr>
              <w:t xml:space="preserve">and </w:t>
            </w:r>
            <w:r w:rsidRPr="0080504E">
              <w:rPr>
                <w:rFonts w:ascii="Open Sans" w:eastAsia="Times New Roman" w:hAnsi="Open Sans" w:cs="Open Sans"/>
                <w:bCs/>
                <w:spacing w:val="-4"/>
                <w:kern w:val="26"/>
              </w:rPr>
              <w:t>how these cells remain quiescent and resistant to therapy.</w:t>
            </w:r>
            <w:r w:rsidR="00956CE7" w:rsidRPr="0080504E">
              <w:rPr>
                <w:rFonts w:ascii="Open Sans" w:eastAsia="Times New Roman" w:hAnsi="Open Sans" w:cs="Open Sans"/>
                <w:bCs/>
                <w:spacing w:val="-4"/>
                <w:kern w:val="26"/>
              </w:rPr>
              <w:t xml:space="preserve"> </w:t>
            </w:r>
            <w:r w:rsidRPr="0080504E">
              <w:rPr>
                <w:rFonts w:ascii="Open Sans" w:eastAsia="Times New Roman" w:hAnsi="Open Sans" w:cs="Open Sans"/>
                <w:bCs/>
                <w:spacing w:val="-4"/>
                <w:kern w:val="26"/>
              </w:rPr>
              <w:t>Efforts to disrupt the interaction between LSCs and the BMME could enhance the effectiveness of treatments and prevent disease relapse.</w:t>
            </w:r>
          </w:p>
          <w:p w14:paraId="42E882DB" w14:textId="4CF358AA" w:rsidR="005E2B0D" w:rsidRPr="0080504E" w:rsidRDefault="00202B3B" w:rsidP="006E431C">
            <w:pPr>
              <w:pStyle w:val="ListParagraph"/>
              <w:numPr>
                <w:ilvl w:val="0"/>
                <w:numId w:val="5"/>
              </w:numPr>
              <w:rPr>
                <w:rFonts w:ascii="Open Sans" w:eastAsia="Times New Roman" w:hAnsi="Open Sans" w:cs="Open Sans"/>
                <w:bCs/>
                <w:spacing w:val="-4"/>
                <w:kern w:val="26"/>
              </w:rPr>
            </w:pPr>
            <w:r w:rsidRPr="0080504E">
              <w:rPr>
                <w:rFonts w:ascii="Open Sans" w:eastAsia="Times New Roman" w:hAnsi="Open Sans" w:cs="Open Sans"/>
                <w:bCs/>
                <w:spacing w:val="-4"/>
                <w:kern w:val="26"/>
              </w:rPr>
              <w:t>Combining therapies that target both AML cells and their microenvironment (e.g., FAK and CD44 inhibitors) alongside traditional chemotherapy and novel agents will likely be a key strategy for improving outcomes.</w:t>
            </w:r>
          </w:p>
          <w:p w14:paraId="7B5DDAE0" w14:textId="1C58199F" w:rsidR="005E2B0D" w:rsidRPr="0080504E" w:rsidRDefault="005E2B0D" w:rsidP="006E431C">
            <w:pPr>
              <w:pStyle w:val="ListParagraph"/>
              <w:numPr>
                <w:ilvl w:val="0"/>
                <w:numId w:val="5"/>
              </w:numPr>
              <w:rPr>
                <w:rFonts w:ascii="Open Sans" w:eastAsia="Times New Roman" w:hAnsi="Open Sans" w:cs="Open Sans"/>
                <w:bCs/>
                <w:spacing w:val="-4"/>
                <w:kern w:val="26"/>
              </w:rPr>
            </w:pPr>
            <w:r w:rsidRPr="0080504E">
              <w:rPr>
                <w:rFonts w:ascii="Open Sans" w:eastAsia="Times New Roman" w:hAnsi="Open Sans" w:cs="Open Sans"/>
                <w:bCs/>
                <w:spacing w:val="-4"/>
                <w:kern w:val="26"/>
              </w:rPr>
              <w:t xml:space="preserve">Understanding the evolution of AML, especially in the context of therapy-induced selective pressures, can help in developing strategies to prevent relapse. Research will focus on identifying </w:t>
            </w:r>
            <w:r w:rsidR="006E431C" w:rsidRPr="0080504E">
              <w:rPr>
                <w:rFonts w:ascii="Open Sans" w:eastAsia="Times New Roman" w:hAnsi="Open Sans" w:cs="Open Sans"/>
                <w:bCs/>
                <w:spacing w:val="-4"/>
                <w:kern w:val="26"/>
              </w:rPr>
              <w:t>what</w:t>
            </w:r>
            <w:r w:rsidRPr="0080504E">
              <w:rPr>
                <w:rFonts w:ascii="Open Sans" w:eastAsia="Times New Roman" w:hAnsi="Open Sans" w:cs="Open Sans"/>
                <w:bCs/>
                <w:spacing w:val="-4"/>
                <w:kern w:val="26"/>
              </w:rPr>
              <w:t xml:space="preserve"> drive</w:t>
            </w:r>
            <w:r w:rsidR="006E431C" w:rsidRPr="0080504E">
              <w:rPr>
                <w:rFonts w:ascii="Open Sans" w:eastAsia="Times New Roman" w:hAnsi="Open Sans" w:cs="Open Sans"/>
                <w:bCs/>
                <w:spacing w:val="-4"/>
                <w:kern w:val="26"/>
              </w:rPr>
              <w:t>s disease</w:t>
            </w:r>
            <w:r w:rsidRPr="0080504E">
              <w:rPr>
                <w:rFonts w:ascii="Open Sans" w:eastAsia="Times New Roman" w:hAnsi="Open Sans" w:cs="Open Sans"/>
                <w:bCs/>
                <w:spacing w:val="-4"/>
                <w:kern w:val="26"/>
              </w:rPr>
              <w:t xml:space="preserve"> relapse.</w:t>
            </w:r>
          </w:p>
          <w:p w14:paraId="1D51DCD4" w14:textId="75283450" w:rsidR="005E2B0D" w:rsidRPr="0080504E" w:rsidRDefault="005E2B0D" w:rsidP="005E2B0D">
            <w:pPr>
              <w:ind w:left="360"/>
              <w:rPr>
                <w:rFonts w:ascii="Open Sans" w:eastAsia="Times New Roman" w:hAnsi="Open Sans" w:cs="Open Sans"/>
                <w:bCs/>
                <w:spacing w:val="-4"/>
                <w:kern w:val="26"/>
              </w:rPr>
            </w:pPr>
            <w:r w:rsidRPr="0080504E">
              <w:rPr>
                <w:rFonts w:ascii="Open Sans" w:eastAsia="Times New Roman" w:hAnsi="Open Sans" w:cs="Open Sans"/>
                <w:bCs/>
                <w:spacing w:val="-4"/>
                <w:kern w:val="26"/>
              </w:rPr>
              <w:t>By advancing knowledge in these areas, future research hopes to improve survival rates, reduce relapse, and ultimately lead to more effective, targeted treatments for AML patients.</w:t>
            </w:r>
          </w:p>
          <w:p w14:paraId="68A94FBA" w14:textId="77777777" w:rsidR="002C6387" w:rsidRPr="0080504E" w:rsidRDefault="002C6387" w:rsidP="009F2942">
            <w:pPr>
              <w:pStyle w:val="05Text"/>
              <w:spacing w:after="120"/>
              <w:ind w:left="886" w:hanging="526"/>
              <w:rPr>
                <w:rFonts w:ascii="Open Sans" w:hAnsi="Open Sans" w:cs="Open Sans"/>
                <w:b/>
                <w:spacing w:val="-4"/>
                <w:sz w:val="22"/>
              </w:rPr>
            </w:pPr>
          </w:p>
          <w:p w14:paraId="25FB17A4" w14:textId="77777777" w:rsidR="009F17E1" w:rsidRPr="0080504E" w:rsidRDefault="009F17E1" w:rsidP="009F2942">
            <w:pPr>
              <w:pStyle w:val="05Text"/>
              <w:spacing w:after="120"/>
              <w:ind w:left="886" w:hanging="526"/>
              <w:rPr>
                <w:rFonts w:ascii="Open Sans" w:hAnsi="Open Sans" w:cs="Open Sans"/>
                <w:b/>
                <w:spacing w:val="-4"/>
                <w:sz w:val="22"/>
              </w:rPr>
            </w:pPr>
          </w:p>
          <w:p w14:paraId="5D09F053" w14:textId="263C1531" w:rsidR="009F17E1" w:rsidRPr="0080504E" w:rsidRDefault="009F17E1" w:rsidP="009F2942">
            <w:pPr>
              <w:pStyle w:val="05Text"/>
              <w:spacing w:after="120"/>
              <w:ind w:left="886" w:hanging="526"/>
              <w:rPr>
                <w:rFonts w:ascii="Open Sans" w:hAnsi="Open Sans" w:cs="Open Sans"/>
                <w:b/>
                <w:spacing w:val="-4"/>
                <w:sz w:val="22"/>
              </w:rPr>
            </w:pPr>
          </w:p>
          <w:p w14:paraId="6A05B02C" w14:textId="77777777" w:rsidR="009F17E1" w:rsidRPr="0080504E" w:rsidRDefault="009F17E1" w:rsidP="009F2942">
            <w:pPr>
              <w:pStyle w:val="05Text"/>
              <w:spacing w:after="120"/>
              <w:ind w:left="886" w:hanging="526"/>
              <w:rPr>
                <w:rFonts w:ascii="Open Sans" w:hAnsi="Open Sans" w:cs="Open Sans"/>
                <w:b/>
                <w:spacing w:val="-4"/>
                <w:sz w:val="22"/>
              </w:rPr>
            </w:pPr>
          </w:p>
          <w:p w14:paraId="274CD5EA" w14:textId="77777777" w:rsidR="009F17E1" w:rsidRPr="0080504E" w:rsidRDefault="009F17E1" w:rsidP="009F2942">
            <w:pPr>
              <w:pStyle w:val="05Text"/>
              <w:spacing w:after="120"/>
              <w:ind w:left="886" w:hanging="526"/>
              <w:rPr>
                <w:rFonts w:ascii="Open Sans" w:hAnsi="Open Sans" w:cs="Open Sans"/>
                <w:b/>
                <w:spacing w:val="-4"/>
                <w:sz w:val="22"/>
              </w:rPr>
            </w:pPr>
          </w:p>
          <w:p w14:paraId="1A1A1D41" w14:textId="61557A97" w:rsidR="009F17E1" w:rsidRPr="0080504E" w:rsidRDefault="009F17E1" w:rsidP="009F2942">
            <w:pPr>
              <w:pStyle w:val="05Text"/>
              <w:spacing w:after="120"/>
              <w:ind w:left="886" w:hanging="526"/>
              <w:rPr>
                <w:rFonts w:ascii="Open Sans" w:hAnsi="Open Sans" w:cs="Open Sans"/>
                <w:b/>
                <w:spacing w:val="-4"/>
                <w:sz w:val="22"/>
              </w:rPr>
            </w:pPr>
          </w:p>
        </w:tc>
      </w:tr>
    </w:tbl>
    <w:p w14:paraId="342B7341" w14:textId="77777777" w:rsidR="00401EFF" w:rsidRDefault="00401EFF" w:rsidP="00401EFF">
      <w:pPr>
        <w:pStyle w:val="05Text"/>
        <w:spacing w:after="120"/>
        <w:rPr>
          <w:rFonts w:ascii="Open Sans" w:hAnsi="Open Sans" w:cs="Open Sans"/>
          <w:spacing w:val="-4"/>
          <w:sz w:val="22"/>
        </w:rPr>
      </w:pPr>
    </w:p>
    <w:sectPr w:rsidR="00401EFF" w:rsidSect="00EC7F0B">
      <w:headerReference w:type="default" r:id="rId11"/>
      <w:footerReference w:type="first" r:id="rId12"/>
      <w:pgSz w:w="11906" w:h="16838"/>
      <w:pgMar w:top="1440" w:right="1440" w:bottom="1440" w:left="1440" w:header="175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0F227" w14:textId="77777777" w:rsidR="00D3708B" w:rsidRDefault="00D3708B" w:rsidP="00D3708B">
      <w:pPr>
        <w:spacing w:after="0" w:line="240" w:lineRule="auto"/>
      </w:pPr>
      <w:r>
        <w:separator/>
      </w:r>
    </w:p>
  </w:endnote>
  <w:endnote w:type="continuationSeparator" w:id="0">
    <w:p w14:paraId="3FB04AEB" w14:textId="77777777" w:rsidR="00D3708B" w:rsidRDefault="00D3708B" w:rsidP="00D3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FD62" w14:textId="3E499F78" w:rsidR="00EC7F0B" w:rsidRPr="00EC7F0B" w:rsidRDefault="00475B1F">
    <w:pPr>
      <w:pStyle w:val="Footer"/>
      <w:rPr>
        <w:sz w:val="16"/>
        <w:szCs w:val="16"/>
      </w:rPr>
    </w:pPr>
    <w:r>
      <w:rPr>
        <w:sz w:val="16"/>
        <w:szCs w:val="16"/>
      </w:rPr>
      <w:t>Research and Fellowship Grant Report Template – last updated</w:t>
    </w:r>
    <w:r w:rsidR="00EC7F0B" w:rsidRPr="00EC7F0B">
      <w:rPr>
        <w:sz w:val="16"/>
        <w:szCs w:val="16"/>
      </w:rPr>
      <w:t xml:space="preserve"> 06-02-2018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AA968" w14:textId="77777777" w:rsidR="00D3708B" w:rsidRDefault="00D3708B" w:rsidP="00D3708B">
      <w:pPr>
        <w:spacing w:after="0" w:line="240" w:lineRule="auto"/>
      </w:pPr>
      <w:r>
        <w:separator/>
      </w:r>
    </w:p>
  </w:footnote>
  <w:footnote w:type="continuationSeparator" w:id="0">
    <w:p w14:paraId="6357C34C" w14:textId="77777777" w:rsidR="00D3708B" w:rsidRDefault="00D3708B" w:rsidP="00D3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496D3" w14:textId="77777777" w:rsidR="00D3708B" w:rsidRDefault="00D3708B">
    <w:pPr>
      <w:pStyle w:val="Header"/>
    </w:pPr>
    <w:r>
      <w:rPr>
        <w:rFonts w:ascii="Open Sans" w:hAnsi="Open Sans" w:cs="Open Sans"/>
        <w:noProof/>
        <w:lang w:eastAsia="en-GB"/>
      </w:rPr>
      <w:drawing>
        <wp:anchor distT="0" distB="0" distL="114300" distR="114300" simplePos="0" relativeHeight="251659264" behindDoc="0" locked="0" layoutInCell="1" allowOverlap="1" wp14:anchorId="147C6BEC" wp14:editId="0444EC18">
          <wp:simplePos x="0" y="0"/>
          <wp:positionH relativeFrom="margin">
            <wp:posOffset>3648397</wp:posOffset>
          </wp:positionH>
          <wp:positionV relativeFrom="margin">
            <wp:posOffset>-1071245</wp:posOffset>
          </wp:positionV>
          <wp:extent cx="2689860"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H-Logo-Straplin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860"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4094"/>
    <w:multiLevelType w:val="hybridMultilevel"/>
    <w:tmpl w:val="3DBE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12E69"/>
    <w:multiLevelType w:val="hybridMultilevel"/>
    <w:tmpl w:val="E20C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263FE"/>
    <w:multiLevelType w:val="hybridMultilevel"/>
    <w:tmpl w:val="A0C0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21D18"/>
    <w:multiLevelType w:val="hybridMultilevel"/>
    <w:tmpl w:val="D3981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A052FC"/>
    <w:multiLevelType w:val="hybridMultilevel"/>
    <w:tmpl w:val="7C6CD6C6"/>
    <w:lvl w:ilvl="0" w:tplc="3ECCA2D6">
      <w:start w:val="1"/>
      <w:numFmt w:val="bullet"/>
      <w:lvlText w:val=""/>
      <w:lvlJc w:val="left"/>
      <w:pPr>
        <w:ind w:left="720" w:hanging="360"/>
      </w:pPr>
      <w:rPr>
        <w:rFonts w:ascii="Symbol" w:hAnsi="Symbol"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4F37B4"/>
    <w:multiLevelType w:val="hybridMultilevel"/>
    <w:tmpl w:val="21FADFD4"/>
    <w:lvl w:ilvl="0" w:tplc="09D0E0EA">
      <w:numFmt w:val="bullet"/>
      <w:lvlText w:val="-"/>
      <w:lvlJc w:val="left"/>
      <w:pPr>
        <w:ind w:left="720" w:hanging="360"/>
      </w:pPr>
      <w:rPr>
        <w:rFonts w:ascii="Open Sans" w:eastAsia="Times New Roman" w:hAnsi="Open Sans" w:cs="Open San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67ACE"/>
    <w:multiLevelType w:val="hybridMultilevel"/>
    <w:tmpl w:val="26944A24"/>
    <w:lvl w:ilvl="0" w:tplc="722676D4">
      <w:start w:val="2020"/>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223678">
    <w:abstractNumId w:val="0"/>
  </w:num>
  <w:num w:numId="2" w16cid:durableId="108207484">
    <w:abstractNumId w:val="3"/>
  </w:num>
  <w:num w:numId="3" w16cid:durableId="309406307">
    <w:abstractNumId w:val="2"/>
  </w:num>
  <w:num w:numId="4" w16cid:durableId="1725786416">
    <w:abstractNumId w:val="1"/>
  </w:num>
  <w:num w:numId="5" w16cid:durableId="144443231">
    <w:abstractNumId w:val="5"/>
  </w:num>
  <w:num w:numId="6" w16cid:durableId="1545484876">
    <w:abstractNumId w:val="6"/>
  </w:num>
  <w:num w:numId="7" w16cid:durableId="1238176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CC"/>
    <w:rsid w:val="000006E5"/>
    <w:rsid w:val="00003E7C"/>
    <w:rsid w:val="000570F6"/>
    <w:rsid w:val="000A52F7"/>
    <w:rsid w:val="000C7757"/>
    <w:rsid w:val="000E34EF"/>
    <w:rsid w:val="000E661A"/>
    <w:rsid w:val="00107526"/>
    <w:rsid w:val="0011768A"/>
    <w:rsid w:val="001253C4"/>
    <w:rsid w:val="0012574F"/>
    <w:rsid w:val="00146DBB"/>
    <w:rsid w:val="0015739E"/>
    <w:rsid w:val="001604E1"/>
    <w:rsid w:val="0016135E"/>
    <w:rsid w:val="001A4407"/>
    <w:rsid w:val="001C61C7"/>
    <w:rsid w:val="001D6E89"/>
    <w:rsid w:val="00202B3B"/>
    <w:rsid w:val="00225503"/>
    <w:rsid w:val="00234AFF"/>
    <w:rsid w:val="00244B2C"/>
    <w:rsid w:val="00252C8C"/>
    <w:rsid w:val="0027652E"/>
    <w:rsid w:val="00293450"/>
    <w:rsid w:val="002C206E"/>
    <w:rsid w:val="002C6387"/>
    <w:rsid w:val="00301C46"/>
    <w:rsid w:val="003148EF"/>
    <w:rsid w:val="00316CBF"/>
    <w:rsid w:val="00317000"/>
    <w:rsid w:val="003247DF"/>
    <w:rsid w:val="0034649E"/>
    <w:rsid w:val="003B2960"/>
    <w:rsid w:val="003C14DB"/>
    <w:rsid w:val="003F2C3A"/>
    <w:rsid w:val="00401EFF"/>
    <w:rsid w:val="004500D4"/>
    <w:rsid w:val="00466CB9"/>
    <w:rsid w:val="00475B1F"/>
    <w:rsid w:val="004865BD"/>
    <w:rsid w:val="00495AD6"/>
    <w:rsid w:val="004A094C"/>
    <w:rsid w:val="004A33A6"/>
    <w:rsid w:val="004B4434"/>
    <w:rsid w:val="004B5688"/>
    <w:rsid w:val="004C1595"/>
    <w:rsid w:val="004D659B"/>
    <w:rsid w:val="004E0633"/>
    <w:rsid w:val="005125BC"/>
    <w:rsid w:val="00523140"/>
    <w:rsid w:val="0053793D"/>
    <w:rsid w:val="00540771"/>
    <w:rsid w:val="005676DC"/>
    <w:rsid w:val="005719CE"/>
    <w:rsid w:val="00580B4E"/>
    <w:rsid w:val="00594373"/>
    <w:rsid w:val="005968C0"/>
    <w:rsid w:val="005B32D2"/>
    <w:rsid w:val="005D55B2"/>
    <w:rsid w:val="005E2006"/>
    <w:rsid w:val="005E2B0D"/>
    <w:rsid w:val="005E329C"/>
    <w:rsid w:val="005F1D15"/>
    <w:rsid w:val="005F2D32"/>
    <w:rsid w:val="0060139E"/>
    <w:rsid w:val="00604E9C"/>
    <w:rsid w:val="006053BF"/>
    <w:rsid w:val="0061729B"/>
    <w:rsid w:val="00620E97"/>
    <w:rsid w:val="006378D1"/>
    <w:rsid w:val="0066709F"/>
    <w:rsid w:val="00684452"/>
    <w:rsid w:val="0069479A"/>
    <w:rsid w:val="006B3B26"/>
    <w:rsid w:val="006C3EDE"/>
    <w:rsid w:val="006E431C"/>
    <w:rsid w:val="006F5FDD"/>
    <w:rsid w:val="007116C8"/>
    <w:rsid w:val="007164E0"/>
    <w:rsid w:val="00722084"/>
    <w:rsid w:val="007244E6"/>
    <w:rsid w:val="0074134A"/>
    <w:rsid w:val="00773089"/>
    <w:rsid w:val="00773476"/>
    <w:rsid w:val="007776F0"/>
    <w:rsid w:val="007802F9"/>
    <w:rsid w:val="00784DBB"/>
    <w:rsid w:val="00787996"/>
    <w:rsid w:val="00787F31"/>
    <w:rsid w:val="007934EB"/>
    <w:rsid w:val="007A7E16"/>
    <w:rsid w:val="007C4DE6"/>
    <w:rsid w:val="007F3184"/>
    <w:rsid w:val="007F6A47"/>
    <w:rsid w:val="0080504E"/>
    <w:rsid w:val="008174AC"/>
    <w:rsid w:val="008258D9"/>
    <w:rsid w:val="00832BD0"/>
    <w:rsid w:val="00860E59"/>
    <w:rsid w:val="008A4CC9"/>
    <w:rsid w:val="008B091E"/>
    <w:rsid w:val="008C1406"/>
    <w:rsid w:val="00906D65"/>
    <w:rsid w:val="00926515"/>
    <w:rsid w:val="00932F1D"/>
    <w:rsid w:val="00944B33"/>
    <w:rsid w:val="00946760"/>
    <w:rsid w:val="00950BA9"/>
    <w:rsid w:val="00956CE7"/>
    <w:rsid w:val="009773FE"/>
    <w:rsid w:val="00984430"/>
    <w:rsid w:val="00994AFC"/>
    <w:rsid w:val="009E48DC"/>
    <w:rsid w:val="009F17E1"/>
    <w:rsid w:val="009F2942"/>
    <w:rsid w:val="00A126CF"/>
    <w:rsid w:val="00A427D4"/>
    <w:rsid w:val="00A62EC9"/>
    <w:rsid w:val="00A87AB1"/>
    <w:rsid w:val="00B24BA6"/>
    <w:rsid w:val="00B316A2"/>
    <w:rsid w:val="00B33FCD"/>
    <w:rsid w:val="00B41697"/>
    <w:rsid w:val="00B42E2E"/>
    <w:rsid w:val="00B52A3B"/>
    <w:rsid w:val="00B6700D"/>
    <w:rsid w:val="00B76EEC"/>
    <w:rsid w:val="00BC5AE2"/>
    <w:rsid w:val="00C124E4"/>
    <w:rsid w:val="00C34DE7"/>
    <w:rsid w:val="00C471D7"/>
    <w:rsid w:val="00C50F23"/>
    <w:rsid w:val="00C54216"/>
    <w:rsid w:val="00C678C8"/>
    <w:rsid w:val="00CA1EDC"/>
    <w:rsid w:val="00CA2BFC"/>
    <w:rsid w:val="00CC3D94"/>
    <w:rsid w:val="00CC4604"/>
    <w:rsid w:val="00CD1696"/>
    <w:rsid w:val="00CE2600"/>
    <w:rsid w:val="00CF0D24"/>
    <w:rsid w:val="00CF237D"/>
    <w:rsid w:val="00CF5ADC"/>
    <w:rsid w:val="00D179E0"/>
    <w:rsid w:val="00D27A44"/>
    <w:rsid w:val="00D30D1E"/>
    <w:rsid w:val="00D30F44"/>
    <w:rsid w:val="00D35453"/>
    <w:rsid w:val="00D3708B"/>
    <w:rsid w:val="00D37535"/>
    <w:rsid w:val="00D5054C"/>
    <w:rsid w:val="00D52C4D"/>
    <w:rsid w:val="00D56C39"/>
    <w:rsid w:val="00D825BA"/>
    <w:rsid w:val="00D84DB5"/>
    <w:rsid w:val="00DA4EF7"/>
    <w:rsid w:val="00DD2C55"/>
    <w:rsid w:val="00E000EF"/>
    <w:rsid w:val="00E23CD2"/>
    <w:rsid w:val="00E25CBC"/>
    <w:rsid w:val="00E33A75"/>
    <w:rsid w:val="00E434F6"/>
    <w:rsid w:val="00E5688A"/>
    <w:rsid w:val="00E56C4F"/>
    <w:rsid w:val="00E57ED0"/>
    <w:rsid w:val="00E75013"/>
    <w:rsid w:val="00E8507F"/>
    <w:rsid w:val="00E918CC"/>
    <w:rsid w:val="00EC7F0B"/>
    <w:rsid w:val="00EE2298"/>
    <w:rsid w:val="00EF0E52"/>
    <w:rsid w:val="00EF5F1F"/>
    <w:rsid w:val="00F0269D"/>
    <w:rsid w:val="00F0642A"/>
    <w:rsid w:val="00F07856"/>
    <w:rsid w:val="00F125F2"/>
    <w:rsid w:val="00F14952"/>
    <w:rsid w:val="00F1744E"/>
    <w:rsid w:val="00F54C17"/>
    <w:rsid w:val="00F60240"/>
    <w:rsid w:val="00F70CAF"/>
    <w:rsid w:val="00FB0569"/>
    <w:rsid w:val="00FB2DC8"/>
    <w:rsid w:val="00FD75D6"/>
    <w:rsid w:val="00FF4DC7"/>
    <w:rsid w:val="00FF5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220066"/>
  <w15:chartTrackingRefBased/>
  <w15:docId w15:val="{C6B74045-CE6D-4DF2-92F0-4B4548F8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3FE"/>
    <w:pPr>
      <w:ind w:left="720"/>
      <w:contextualSpacing/>
    </w:pPr>
  </w:style>
  <w:style w:type="table" w:styleId="TableGrid">
    <w:name w:val="Table Grid"/>
    <w:basedOn w:val="TableNormal"/>
    <w:uiPriority w:val="59"/>
    <w:rsid w:val="0092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08B"/>
  </w:style>
  <w:style w:type="paragraph" w:styleId="Footer">
    <w:name w:val="footer"/>
    <w:basedOn w:val="Normal"/>
    <w:link w:val="FooterChar"/>
    <w:uiPriority w:val="99"/>
    <w:unhideWhenUsed/>
    <w:rsid w:val="00D37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08B"/>
  </w:style>
  <w:style w:type="paragraph" w:styleId="BalloonText">
    <w:name w:val="Balloon Text"/>
    <w:basedOn w:val="Normal"/>
    <w:link w:val="BalloonTextChar"/>
    <w:uiPriority w:val="99"/>
    <w:semiHidden/>
    <w:unhideWhenUsed/>
    <w:rsid w:val="0031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CBF"/>
    <w:rPr>
      <w:rFonts w:ascii="Segoe UI" w:hAnsi="Segoe UI" w:cs="Segoe UI"/>
      <w:sz w:val="18"/>
      <w:szCs w:val="18"/>
    </w:rPr>
  </w:style>
  <w:style w:type="paragraph" w:customStyle="1" w:styleId="05Text">
    <w:name w:val="05 Text"/>
    <w:basedOn w:val="Normal"/>
    <w:rsid w:val="007A7E16"/>
    <w:pPr>
      <w:spacing w:after="130" w:line="240" w:lineRule="atLeast"/>
    </w:pPr>
    <w:rPr>
      <w:rFonts w:ascii="Arial" w:eastAsia="Times New Roman" w:hAnsi="Arial" w:cs="Times New Roman"/>
      <w:kern w:val="26"/>
      <w:sz w:val="24"/>
    </w:rPr>
  </w:style>
  <w:style w:type="character" w:styleId="Hyperlink">
    <w:name w:val="Hyperlink"/>
    <w:basedOn w:val="DefaultParagraphFont"/>
    <w:uiPriority w:val="99"/>
    <w:unhideWhenUsed/>
    <w:rsid w:val="00CD1696"/>
    <w:rPr>
      <w:color w:val="0563C1" w:themeColor="hyperlink"/>
      <w:u w:val="single"/>
    </w:rPr>
  </w:style>
  <w:style w:type="character" w:styleId="CommentReference">
    <w:name w:val="annotation reference"/>
    <w:basedOn w:val="DefaultParagraphFont"/>
    <w:uiPriority w:val="99"/>
    <w:semiHidden/>
    <w:unhideWhenUsed/>
    <w:rsid w:val="002C6387"/>
    <w:rPr>
      <w:sz w:val="16"/>
      <w:szCs w:val="16"/>
    </w:rPr>
  </w:style>
  <w:style w:type="paragraph" w:styleId="CommentText">
    <w:name w:val="annotation text"/>
    <w:basedOn w:val="Normal"/>
    <w:link w:val="CommentTextChar"/>
    <w:uiPriority w:val="99"/>
    <w:semiHidden/>
    <w:unhideWhenUsed/>
    <w:rsid w:val="002C6387"/>
    <w:pPr>
      <w:spacing w:line="240" w:lineRule="auto"/>
    </w:pPr>
    <w:rPr>
      <w:sz w:val="20"/>
      <w:szCs w:val="20"/>
    </w:rPr>
  </w:style>
  <w:style w:type="character" w:customStyle="1" w:styleId="CommentTextChar">
    <w:name w:val="Comment Text Char"/>
    <w:basedOn w:val="DefaultParagraphFont"/>
    <w:link w:val="CommentText"/>
    <w:uiPriority w:val="99"/>
    <w:semiHidden/>
    <w:rsid w:val="002C6387"/>
    <w:rPr>
      <w:sz w:val="20"/>
      <w:szCs w:val="20"/>
    </w:rPr>
  </w:style>
  <w:style w:type="paragraph" w:styleId="CommentSubject">
    <w:name w:val="annotation subject"/>
    <w:basedOn w:val="CommentText"/>
    <w:next w:val="CommentText"/>
    <w:link w:val="CommentSubjectChar"/>
    <w:uiPriority w:val="99"/>
    <w:semiHidden/>
    <w:unhideWhenUsed/>
    <w:rsid w:val="002C6387"/>
    <w:rPr>
      <w:b/>
      <w:bCs/>
    </w:rPr>
  </w:style>
  <w:style w:type="character" w:customStyle="1" w:styleId="CommentSubjectChar">
    <w:name w:val="Comment Subject Char"/>
    <w:basedOn w:val="CommentTextChar"/>
    <w:link w:val="CommentSubject"/>
    <w:uiPriority w:val="99"/>
    <w:semiHidden/>
    <w:rsid w:val="002C6387"/>
    <w:rPr>
      <w:b/>
      <w:bCs/>
      <w:sz w:val="20"/>
      <w:szCs w:val="20"/>
    </w:rPr>
  </w:style>
  <w:style w:type="character" w:styleId="UnresolvedMention">
    <w:name w:val="Unresolved Mention"/>
    <w:basedOn w:val="DefaultParagraphFont"/>
    <w:uiPriority w:val="99"/>
    <w:semiHidden/>
    <w:unhideWhenUsed/>
    <w:rsid w:val="002C6387"/>
    <w:rPr>
      <w:color w:val="808080"/>
      <w:shd w:val="clear" w:color="auto" w:fill="E6E6E6"/>
    </w:rPr>
  </w:style>
  <w:style w:type="paragraph" w:styleId="Revision">
    <w:name w:val="Revision"/>
    <w:hidden/>
    <w:uiPriority w:val="99"/>
    <w:semiHidden/>
    <w:rsid w:val="008C14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8746">
      <w:bodyDiv w:val="1"/>
      <w:marLeft w:val="0"/>
      <w:marRight w:val="0"/>
      <w:marTop w:val="0"/>
      <w:marBottom w:val="0"/>
      <w:divBdr>
        <w:top w:val="none" w:sz="0" w:space="0" w:color="auto"/>
        <w:left w:val="none" w:sz="0" w:space="0" w:color="auto"/>
        <w:bottom w:val="none" w:sz="0" w:space="0" w:color="auto"/>
        <w:right w:val="none" w:sz="0" w:space="0" w:color="auto"/>
      </w:divBdr>
    </w:div>
    <w:div w:id="324478063">
      <w:bodyDiv w:val="1"/>
      <w:marLeft w:val="0"/>
      <w:marRight w:val="0"/>
      <w:marTop w:val="0"/>
      <w:marBottom w:val="0"/>
      <w:divBdr>
        <w:top w:val="none" w:sz="0" w:space="0" w:color="auto"/>
        <w:left w:val="none" w:sz="0" w:space="0" w:color="auto"/>
        <w:bottom w:val="none" w:sz="0" w:space="0" w:color="auto"/>
        <w:right w:val="none" w:sz="0" w:space="0" w:color="auto"/>
      </w:divBdr>
    </w:div>
    <w:div w:id="453451678">
      <w:bodyDiv w:val="1"/>
      <w:marLeft w:val="0"/>
      <w:marRight w:val="0"/>
      <w:marTop w:val="0"/>
      <w:marBottom w:val="0"/>
      <w:divBdr>
        <w:top w:val="none" w:sz="0" w:space="0" w:color="auto"/>
        <w:left w:val="none" w:sz="0" w:space="0" w:color="auto"/>
        <w:bottom w:val="none" w:sz="0" w:space="0" w:color="auto"/>
        <w:right w:val="none" w:sz="0" w:space="0" w:color="auto"/>
      </w:divBdr>
    </w:div>
    <w:div w:id="1045711905">
      <w:bodyDiv w:val="1"/>
      <w:marLeft w:val="0"/>
      <w:marRight w:val="0"/>
      <w:marTop w:val="0"/>
      <w:marBottom w:val="0"/>
      <w:divBdr>
        <w:top w:val="none" w:sz="0" w:space="0" w:color="auto"/>
        <w:left w:val="none" w:sz="0" w:space="0" w:color="auto"/>
        <w:bottom w:val="none" w:sz="0" w:space="0" w:color="auto"/>
        <w:right w:val="none" w:sz="0" w:space="0" w:color="auto"/>
      </w:divBdr>
    </w:div>
    <w:div w:id="1165121521">
      <w:bodyDiv w:val="1"/>
      <w:marLeft w:val="0"/>
      <w:marRight w:val="0"/>
      <w:marTop w:val="0"/>
      <w:marBottom w:val="0"/>
      <w:divBdr>
        <w:top w:val="none" w:sz="0" w:space="0" w:color="auto"/>
        <w:left w:val="none" w:sz="0" w:space="0" w:color="auto"/>
        <w:bottom w:val="none" w:sz="0" w:space="0" w:color="auto"/>
        <w:right w:val="none" w:sz="0" w:space="0" w:color="auto"/>
      </w:divBdr>
    </w:div>
    <w:div w:id="1384329091">
      <w:bodyDiv w:val="1"/>
      <w:marLeft w:val="0"/>
      <w:marRight w:val="0"/>
      <w:marTop w:val="0"/>
      <w:marBottom w:val="0"/>
      <w:divBdr>
        <w:top w:val="none" w:sz="0" w:space="0" w:color="auto"/>
        <w:left w:val="none" w:sz="0" w:space="0" w:color="auto"/>
        <w:bottom w:val="none" w:sz="0" w:space="0" w:color="auto"/>
        <w:right w:val="none" w:sz="0" w:space="0" w:color="auto"/>
      </w:divBdr>
    </w:div>
    <w:div w:id="1522620269">
      <w:bodyDiv w:val="1"/>
      <w:marLeft w:val="0"/>
      <w:marRight w:val="0"/>
      <w:marTop w:val="0"/>
      <w:marBottom w:val="0"/>
      <w:divBdr>
        <w:top w:val="none" w:sz="0" w:space="0" w:color="auto"/>
        <w:left w:val="none" w:sz="0" w:space="0" w:color="auto"/>
        <w:bottom w:val="none" w:sz="0" w:space="0" w:color="auto"/>
        <w:right w:val="none" w:sz="0" w:space="0" w:color="auto"/>
      </w:divBdr>
    </w:div>
    <w:div w:id="1747268361">
      <w:bodyDiv w:val="1"/>
      <w:marLeft w:val="0"/>
      <w:marRight w:val="0"/>
      <w:marTop w:val="0"/>
      <w:marBottom w:val="0"/>
      <w:divBdr>
        <w:top w:val="none" w:sz="0" w:space="0" w:color="auto"/>
        <w:left w:val="none" w:sz="0" w:space="0" w:color="auto"/>
        <w:bottom w:val="none" w:sz="0" w:space="0" w:color="auto"/>
        <w:right w:val="none" w:sz="0" w:space="0" w:color="auto"/>
      </w:divBdr>
    </w:div>
    <w:div w:id="17876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8ba139-1cd5-4629-b256-97f016571580">
      <Terms xmlns="http://schemas.microsoft.com/office/infopath/2007/PartnerControls"/>
    </lcf76f155ced4ddcb4097134ff3c332f>
    <TaxCatchAll xmlns="ddf2ad5a-f97e-4ac3-84dc-368e07c9ec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EBF2D2AAC98141A4D504CEE4F0E544" ma:contentTypeVersion="15" ma:contentTypeDescription="Create a new document." ma:contentTypeScope="" ma:versionID="83d9002849270e2c64f3edff5064ce3c">
  <xsd:schema xmlns:xsd="http://www.w3.org/2001/XMLSchema" xmlns:xs="http://www.w3.org/2001/XMLSchema" xmlns:p="http://schemas.microsoft.com/office/2006/metadata/properties" xmlns:ns2="978ba139-1cd5-4629-b256-97f016571580" xmlns:ns3="ddf2ad5a-f97e-4ac3-84dc-368e07c9ecaf" targetNamespace="http://schemas.microsoft.com/office/2006/metadata/properties" ma:root="true" ma:fieldsID="d8871928a419673c18b9c5e8a6e68ead" ns2:_="" ns3:_="">
    <xsd:import namespace="978ba139-1cd5-4629-b256-97f016571580"/>
    <xsd:import namespace="ddf2ad5a-f97e-4ac3-84dc-368e07c9e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a139-1cd5-4629-b256-97f016571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dea0c0-526a-4aff-9dbc-7ff684f1c5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2ad5a-f97e-4ac3-84dc-368e07c9ec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654b0d-acf8-4baa-9457-780df57e696e}" ma:internalName="TaxCatchAll" ma:showField="CatchAllData" ma:web="ddf2ad5a-f97e-4ac3-84dc-368e07c9e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AE674-0D5F-4FC2-8D7A-EECC281358D5}">
  <ds:schemaRefs>
    <ds:schemaRef ds:uri="http://schemas.microsoft.com/office/2006/metadata/properties"/>
    <ds:schemaRef ds:uri="http://schemas.microsoft.com/office/infopath/2007/PartnerControls"/>
    <ds:schemaRef ds:uri="978ba139-1cd5-4629-b256-97f016571580"/>
    <ds:schemaRef ds:uri="ddf2ad5a-f97e-4ac3-84dc-368e07c9ecaf"/>
  </ds:schemaRefs>
</ds:datastoreItem>
</file>

<file path=customXml/itemProps2.xml><?xml version="1.0" encoding="utf-8"?>
<ds:datastoreItem xmlns:ds="http://schemas.openxmlformats.org/officeDocument/2006/customXml" ds:itemID="{FEEB60CD-D803-4621-9067-DD0718C9B31F}">
  <ds:schemaRefs>
    <ds:schemaRef ds:uri="http://schemas.openxmlformats.org/officeDocument/2006/bibliography"/>
  </ds:schemaRefs>
</ds:datastoreItem>
</file>

<file path=customXml/itemProps3.xml><?xml version="1.0" encoding="utf-8"?>
<ds:datastoreItem xmlns:ds="http://schemas.openxmlformats.org/officeDocument/2006/customXml" ds:itemID="{8D2E00FA-DEEB-4FEE-ABCB-AE4C22A4EB5B}">
  <ds:schemaRefs>
    <ds:schemaRef ds:uri="http://schemas.microsoft.com/sharepoint/v3/contenttype/forms"/>
  </ds:schemaRefs>
</ds:datastoreItem>
</file>

<file path=customXml/itemProps4.xml><?xml version="1.0" encoding="utf-8"?>
<ds:datastoreItem xmlns:ds="http://schemas.openxmlformats.org/officeDocument/2006/customXml" ds:itemID="{24151BFC-BF0B-4F50-9E43-E7BBD8AB4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a139-1cd5-4629-b256-97f016571580"/>
    <ds:schemaRef ds:uri="ddf2ad5a-f97e-4ac3-84dc-368e07c9e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2507</Words>
  <Characters>13839</Characters>
  <Application>Microsoft Office Word</Application>
  <DocSecurity>4</DocSecurity>
  <Lines>219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Karlsson</dc:creator>
  <cp:keywords/>
  <dc:description/>
  <cp:lastModifiedBy>Anne O'Connor</cp:lastModifiedBy>
  <cp:revision>2</cp:revision>
  <cp:lastPrinted>2017-07-05T13:31:00Z</cp:lastPrinted>
  <dcterms:created xsi:type="dcterms:W3CDTF">2024-12-17T11:21:00Z</dcterms:created>
  <dcterms:modified xsi:type="dcterms:W3CDTF">2024-12-17T11:21:00Z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0x010100DDEBF2D2AAC98141A4D504CEE4F0E544</vt:lpwstr>
  </property>
  <property fmtid="{D5CDD505-2E9C-101B-9397-08002B2CF9AE}" pid="3" name="Order">
    <vt:r8>9200</vt:r8>
  </property>
  <property fmtid="{D5CDD505-2E9C-101B-9397-08002B2CF9AE}" pid="4" name="MediaServiceImageTags">
    <vt:lpwstr/>
  </property>
</Properties>
</file>